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94" w:rsidRPr="00871513" w:rsidRDefault="00264394" w:rsidP="00264394">
      <w:pPr>
        <w:pStyle w:val="10"/>
      </w:pPr>
      <w:bookmarkStart w:id="0" w:name="_Toc510869539"/>
      <w:bookmarkStart w:id="1" w:name="_Toc534533207"/>
      <w:bookmarkStart w:id="2" w:name="_Toc534533508"/>
      <w:r w:rsidRPr="00871513">
        <w:t>应用化学专业本科生培养方案</w:t>
      </w:r>
      <w:bookmarkEnd w:id="0"/>
      <w:bookmarkEnd w:id="1"/>
      <w:bookmarkEnd w:id="2"/>
    </w:p>
    <w:p w:rsidR="00264394" w:rsidRPr="00871513" w:rsidRDefault="00264394" w:rsidP="00264394">
      <w:pPr>
        <w:tabs>
          <w:tab w:val="left" w:pos="504"/>
        </w:tabs>
        <w:spacing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t>一、培养目标</w:t>
      </w:r>
    </w:p>
    <w:p w:rsidR="00264394" w:rsidRPr="00871513" w:rsidRDefault="00264394" w:rsidP="00264394">
      <w:pPr>
        <w:tabs>
          <w:tab w:val="left" w:pos="672"/>
        </w:tabs>
        <w:adjustRightInd w:val="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871513">
        <w:rPr>
          <w:rFonts w:ascii="宋体" w:hAnsi="宋体" w:cs="宋体" w:hint="eastAsia"/>
          <w:szCs w:val="21"/>
        </w:rPr>
        <w:t>坚持立德树人根本任务，秉承“规格严格，功夫到家”的校训，着力培养思想先进、品德优良，崇尚科学、信念执着，具有社会责任感、团队协作精神、国际视野和创新思维，具有扎实的化学化工知识和绿色化学理念，具备沟通协作能力和科技创新能力，能够在应用化学及相关领域起引领作用的拔尖创新人才。</w:t>
      </w:r>
    </w:p>
    <w:p w:rsidR="00264394" w:rsidRPr="00871513" w:rsidRDefault="00264394" w:rsidP="00264394">
      <w:pPr>
        <w:tabs>
          <w:tab w:val="left" w:pos="504"/>
        </w:tabs>
        <w:spacing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t>二、培养要求</w:t>
      </w:r>
    </w:p>
    <w:p w:rsidR="00264394" w:rsidRPr="00871513" w:rsidRDefault="00264394" w:rsidP="00264394">
      <w:pPr>
        <w:tabs>
          <w:tab w:val="left" w:pos="672"/>
        </w:tabs>
        <w:adjustRightInd w:val="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871513">
        <w:rPr>
          <w:rFonts w:ascii="宋体" w:hAnsi="宋体"/>
          <w:bCs/>
          <w:szCs w:val="21"/>
        </w:rPr>
        <w:t>本专业学生学习数理、化学、化工等基础理论知识及化学合成与制备等专业知识，并接受课程设计、综合实践和实习等系列化实践训练。</w:t>
      </w:r>
    </w:p>
    <w:p w:rsidR="00264394" w:rsidRPr="00871513" w:rsidRDefault="00264394" w:rsidP="00264394">
      <w:pPr>
        <w:tabs>
          <w:tab w:val="left" w:pos="672"/>
        </w:tabs>
        <w:adjustRightInd w:val="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871513">
        <w:rPr>
          <w:rFonts w:ascii="宋体" w:hAnsi="宋体"/>
          <w:bCs/>
          <w:szCs w:val="21"/>
        </w:rPr>
        <w:t>本专业学生具有运用所学知识解决化学合成与制备过程等化学、化工领域复杂问题的能力。通过人文社科、文体军训等课程的学习实践，保持身心健康、品德优良，具有国际视野、引领未来发展的能力。</w:t>
      </w:r>
    </w:p>
    <w:p w:rsidR="00264394" w:rsidRPr="00871513" w:rsidRDefault="00264394" w:rsidP="00264394">
      <w:pPr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毕业生应获得以下几方面的知识和能力：</w:t>
      </w:r>
    </w:p>
    <w:p w:rsidR="00264394" w:rsidRPr="00871513" w:rsidRDefault="00264394" w:rsidP="00264394">
      <w:pPr>
        <w:pStyle w:val="ListParagraph"/>
        <w:adjustRightInd w:val="0"/>
        <w:spacing w:line="400" w:lineRule="exact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1. 能够将数学、自然科学、</w:t>
      </w:r>
      <w:r w:rsidRPr="00871513">
        <w:rPr>
          <w:rFonts w:ascii="宋体" w:hAnsi="宋体"/>
          <w:bCs/>
          <w:szCs w:val="21"/>
        </w:rPr>
        <w:t>无机化学、有机化学、物理化学、</w:t>
      </w:r>
      <w:r w:rsidRPr="00871513">
        <w:rPr>
          <w:rFonts w:ascii="宋体" w:hAnsi="宋体"/>
          <w:szCs w:val="21"/>
        </w:rPr>
        <w:t>化工原理等专业知识用于解决</w:t>
      </w:r>
      <w:r w:rsidRPr="00871513">
        <w:rPr>
          <w:rFonts w:ascii="宋体" w:hAnsi="宋体"/>
          <w:bCs/>
          <w:szCs w:val="21"/>
        </w:rPr>
        <w:t>化学、化工领域</w:t>
      </w:r>
      <w:r w:rsidRPr="00871513">
        <w:rPr>
          <w:rFonts w:ascii="宋体" w:hAnsi="宋体"/>
          <w:szCs w:val="21"/>
        </w:rPr>
        <w:t>综合性工程实践和复杂工程问题。</w:t>
      </w:r>
      <w:r w:rsidRPr="00871513">
        <w:rPr>
          <w:rFonts w:ascii="宋体" w:hAnsi="宋体"/>
          <w:bCs/>
        </w:rPr>
        <w:t>具备在化学合成与制备领域从事设计、分析、应用和开发，以及教学和管理工作的能力</w:t>
      </w:r>
      <w:r w:rsidRPr="00871513">
        <w:rPr>
          <w:rFonts w:ascii="宋体" w:hAnsi="宋体"/>
          <w:szCs w:val="21"/>
        </w:rPr>
        <w:t>。</w:t>
      </w:r>
    </w:p>
    <w:p w:rsidR="00264394" w:rsidRPr="00871513" w:rsidRDefault="00264394" w:rsidP="00264394">
      <w:pPr>
        <w:pStyle w:val="ListParagraph"/>
        <w:adjustRightInd w:val="0"/>
        <w:spacing w:line="400" w:lineRule="exact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2. 能够应用数学、自然科学和</w:t>
      </w:r>
      <w:r w:rsidRPr="00871513">
        <w:rPr>
          <w:rFonts w:ascii="宋体" w:hAnsi="宋体"/>
          <w:bCs/>
          <w:szCs w:val="21"/>
        </w:rPr>
        <w:t>化学、化工</w:t>
      </w:r>
      <w:r w:rsidRPr="00871513">
        <w:rPr>
          <w:rFonts w:ascii="宋体" w:hAnsi="宋体"/>
          <w:szCs w:val="21"/>
        </w:rPr>
        <w:t>的基本原理，识别、表达、并通过文献检索等方式研究、分析</w:t>
      </w:r>
      <w:r w:rsidRPr="00871513">
        <w:rPr>
          <w:rFonts w:ascii="宋体" w:hAnsi="宋体"/>
          <w:bCs/>
        </w:rPr>
        <w:t>化学合成与制备领域</w:t>
      </w:r>
      <w:r w:rsidRPr="00871513">
        <w:rPr>
          <w:rFonts w:ascii="宋体" w:hAnsi="宋体"/>
          <w:szCs w:val="21"/>
        </w:rPr>
        <w:t>中的相关问题，以获得有效结论；。</w:t>
      </w:r>
      <w:r w:rsidRPr="00871513">
        <w:rPr>
          <w:rFonts w:ascii="宋体" w:hAnsi="宋体"/>
          <w:bCs/>
        </w:rPr>
        <w:t>域</w:t>
      </w:r>
      <w:r w:rsidRPr="00871513">
        <w:rPr>
          <w:rFonts w:ascii="宋体" w:hAnsi="宋体"/>
          <w:szCs w:val="21"/>
        </w:rPr>
        <w:t>中</w:t>
      </w:r>
      <w:r w:rsidRPr="00871513">
        <w:rPr>
          <w:rFonts w:ascii="宋体" w:hAnsi="宋体"/>
          <w:bCs/>
          <w:szCs w:val="21"/>
        </w:rPr>
        <w:t>的相关问题开展实验设计和研究，进行有效的实验探索。</w:t>
      </w:r>
      <w:r w:rsidRPr="00871513">
        <w:rPr>
          <w:rFonts w:ascii="宋体" w:hAnsi="宋体"/>
          <w:szCs w:val="21"/>
        </w:rPr>
        <w:t>并能够在设计环节中体现创新意识、考虑社会、健康、安全、法律、文化以及环境因素。</w:t>
      </w:r>
    </w:p>
    <w:p w:rsidR="00264394" w:rsidRPr="00871513" w:rsidRDefault="00264394" w:rsidP="00264394">
      <w:pPr>
        <w:pStyle w:val="ListParagraph"/>
        <w:adjustRightInd w:val="0"/>
        <w:spacing w:line="400" w:lineRule="exact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4. 能够基于科学原理并采用科学方法对</w:t>
      </w:r>
      <w:r w:rsidRPr="00871513">
        <w:rPr>
          <w:rFonts w:ascii="宋体" w:hAnsi="宋体"/>
          <w:bCs/>
        </w:rPr>
        <w:t>化学合成与制备领域</w:t>
      </w:r>
      <w:r w:rsidRPr="00871513">
        <w:rPr>
          <w:rFonts w:ascii="宋体" w:hAnsi="宋体"/>
          <w:szCs w:val="21"/>
        </w:rPr>
        <w:t>中的复杂工程问题进行研究，能够设计实验、分析与解释数据、并通过信息综合得到合理有效的结论。</w:t>
      </w:r>
    </w:p>
    <w:p w:rsidR="00264394" w:rsidRPr="00871513" w:rsidRDefault="00264394" w:rsidP="00264394">
      <w:pPr>
        <w:pStyle w:val="ListParagraph"/>
        <w:adjustRightInd w:val="0"/>
        <w:spacing w:line="400" w:lineRule="exact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5. 能够针对</w:t>
      </w:r>
      <w:r w:rsidRPr="00871513">
        <w:rPr>
          <w:rFonts w:ascii="宋体" w:hAnsi="宋体"/>
          <w:bCs/>
        </w:rPr>
        <w:t>化学合成与制备领域</w:t>
      </w:r>
      <w:r w:rsidRPr="00871513">
        <w:rPr>
          <w:rFonts w:ascii="宋体" w:hAnsi="宋体"/>
          <w:szCs w:val="21"/>
        </w:rPr>
        <w:t>中的复杂工程问题，选择与使用恰当的技术、资源、现代工程工具和信息技术工具；能够对</w:t>
      </w:r>
      <w:r w:rsidRPr="00871513">
        <w:rPr>
          <w:rFonts w:ascii="宋体" w:hAnsi="宋体"/>
          <w:bCs/>
        </w:rPr>
        <w:t>化学合成与制备领域</w:t>
      </w:r>
      <w:r w:rsidRPr="00871513">
        <w:rPr>
          <w:rFonts w:ascii="宋体" w:hAnsi="宋体"/>
          <w:szCs w:val="21"/>
        </w:rPr>
        <w:t>中的复杂工程问题进行预测与模拟，并能够理解其局限性。</w:t>
      </w:r>
    </w:p>
    <w:p w:rsidR="00264394" w:rsidRPr="00871513" w:rsidRDefault="00264394" w:rsidP="00264394">
      <w:pPr>
        <w:pStyle w:val="ListParagraph"/>
        <w:adjustRightInd w:val="0"/>
        <w:spacing w:line="400" w:lineRule="exact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6. 能够基于工程相关背景知识进行合理分析，评价</w:t>
      </w:r>
      <w:r w:rsidRPr="00871513">
        <w:rPr>
          <w:rFonts w:ascii="宋体" w:hAnsi="宋体"/>
          <w:bCs/>
        </w:rPr>
        <w:t>化学合成与制备领域</w:t>
      </w:r>
      <w:r w:rsidRPr="00871513">
        <w:rPr>
          <w:rFonts w:ascii="宋体" w:hAnsi="宋体"/>
          <w:szCs w:val="21"/>
        </w:rPr>
        <w:t>中的专业工程实践及相关生产中复杂问题的解决方案对社会、健康、安全、法律以及文化的影响，并理解应承担的责任。</w:t>
      </w:r>
    </w:p>
    <w:p w:rsidR="00264394" w:rsidRPr="00871513" w:rsidRDefault="00264394" w:rsidP="00264394">
      <w:pPr>
        <w:pStyle w:val="ListParagraph"/>
        <w:adjustRightInd w:val="0"/>
        <w:spacing w:line="400" w:lineRule="exact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7. 能够理解和评价针对</w:t>
      </w:r>
      <w:r w:rsidRPr="00871513">
        <w:rPr>
          <w:rFonts w:ascii="宋体" w:hAnsi="宋体"/>
          <w:bCs/>
        </w:rPr>
        <w:t>化学合成与制备领域</w:t>
      </w:r>
      <w:r w:rsidRPr="00871513">
        <w:rPr>
          <w:rFonts w:ascii="宋体" w:hAnsi="宋体"/>
          <w:szCs w:val="21"/>
        </w:rPr>
        <w:t>中的专业工程实践对环境、社会可持续发展的影响。</w:t>
      </w:r>
    </w:p>
    <w:p w:rsidR="00264394" w:rsidRPr="00871513" w:rsidRDefault="00264394" w:rsidP="00264394">
      <w:pPr>
        <w:pStyle w:val="ListParagraph"/>
        <w:adjustRightInd w:val="0"/>
        <w:spacing w:line="400" w:lineRule="exact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8. 具有人文社会科学素养、社会责任感，能够在</w:t>
      </w:r>
      <w:r w:rsidRPr="00871513">
        <w:rPr>
          <w:rFonts w:ascii="宋体" w:hAnsi="宋体"/>
          <w:bCs/>
        </w:rPr>
        <w:t>化学合成与制备领域的</w:t>
      </w:r>
      <w:r w:rsidRPr="00871513">
        <w:rPr>
          <w:rFonts w:ascii="宋体" w:hAnsi="宋体"/>
          <w:szCs w:val="21"/>
        </w:rPr>
        <w:t>工程实践中理解并遵守工程职业道德和规范，履行责任。</w:t>
      </w:r>
    </w:p>
    <w:p w:rsidR="00264394" w:rsidRPr="00871513" w:rsidRDefault="00264394" w:rsidP="00264394">
      <w:pPr>
        <w:pStyle w:val="ListParagraph"/>
        <w:adjustRightInd w:val="0"/>
        <w:spacing w:line="400" w:lineRule="exact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9. 能够在多学科背景下的团队中承担个体、团队成员以及负责人的角色。</w:t>
      </w:r>
    </w:p>
    <w:p w:rsidR="00264394" w:rsidRPr="00871513" w:rsidRDefault="00264394" w:rsidP="00264394">
      <w:pPr>
        <w:pStyle w:val="ListParagraph"/>
        <w:adjustRightInd w:val="0"/>
        <w:spacing w:line="400" w:lineRule="exact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10. 能够就</w:t>
      </w:r>
      <w:r w:rsidRPr="00871513">
        <w:rPr>
          <w:rFonts w:ascii="宋体" w:hAnsi="宋体"/>
          <w:bCs/>
        </w:rPr>
        <w:t>化学合成与制备领域</w:t>
      </w:r>
      <w:r w:rsidRPr="00871513">
        <w:rPr>
          <w:rFonts w:ascii="宋体" w:hAnsi="宋体"/>
          <w:szCs w:val="21"/>
        </w:rPr>
        <w:t>中的复杂工程问题与业界同行及社会公众进行有效沟通和交流，包括撰写报告和设计文稿、陈述发言、清晰表达或回应指令。并具备一定的国际视野，能够在</w:t>
      </w:r>
      <w:r w:rsidRPr="00871513">
        <w:rPr>
          <w:rFonts w:ascii="宋体" w:hAnsi="宋体"/>
          <w:szCs w:val="21"/>
        </w:rPr>
        <w:lastRenderedPageBreak/>
        <w:t>跨文化背景下进行沟通和交流。</w:t>
      </w:r>
    </w:p>
    <w:p w:rsidR="00264394" w:rsidRPr="00871513" w:rsidRDefault="00264394" w:rsidP="00264394">
      <w:pPr>
        <w:pStyle w:val="ListParagraph"/>
        <w:adjustRightInd w:val="0"/>
        <w:spacing w:line="400" w:lineRule="exact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11. 理解并掌握工程管理原理与经济决策方法，并能在多学科环境中应用。</w:t>
      </w:r>
    </w:p>
    <w:p w:rsidR="00264394" w:rsidRPr="00871513" w:rsidRDefault="00264394" w:rsidP="00264394">
      <w:pPr>
        <w:pStyle w:val="ListParagraph"/>
        <w:adjustRightInd w:val="0"/>
        <w:spacing w:line="400" w:lineRule="exact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12. 具有自主学习和终身学习的意识，有不断学习和适应发展的能力。</w:t>
      </w:r>
    </w:p>
    <w:p w:rsidR="00264394" w:rsidRPr="00871513" w:rsidRDefault="00264394" w:rsidP="00264394">
      <w:pPr>
        <w:tabs>
          <w:tab w:val="left" w:pos="504"/>
        </w:tabs>
        <w:spacing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t>三、主干学科</w:t>
      </w:r>
    </w:p>
    <w:p w:rsidR="00264394" w:rsidRPr="00871513" w:rsidRDefault="00264394" w:rsidP="00264394">
      <w:pPr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bCs/>
          <w:szCs w:val="21"/>
        </w:rPr>
        <w:t>化学。</w:t>
      </w:r>
    </w:p>
    <w:p w:rsidR="00264394" w:rsidRPr="00871513" w:rsidRDefault="00264394" w:rsidP="00264394">
      <w:pPr>
        <w:tabs>
          <w:tab w:val="left" w:pos="504"/>
        </w:tabs>
        <w:spacing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t>四、专业基础课程和专业核心课程</w:t>
      </w:r>
    </w:p>
    <w:p w:rsidR="00264394" w:rsidRPr="00871513" w:rsidRDefault="00264394" w:rsidP="00264394">
      <w:pPr>
        <w:tabs>
          <w:tab w:val="left" w:pos="672"/>
        </w:tabs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专业基础课程：无机化学、有机化学、物理化学、结构化学、化工原理。</w:t>
      </w:r>
    </w:p>
    <w:p w:rsidR="00264394" w:rsidRPr="00871513" w:rsidRDefault="00264394" w:rsidP="00264394">
      <w:pPr>
        <w:tabs>
          <w:tab w:val="left" w:pos="672"/>
        </w:tabs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专业核心课程：表面化学、</w:t>
      </w:r>
      <w:r w:rsidRPr="00871513">
        <w:rPr>
          <w:rFonts w:ascii="宋体" w:hAnsi="宋体"/>
          <w:bCs/>
          <w:szCs w:val="21"/>
        </w:rPr>
        <w:t>材料分析测试技术、</w:t>
      </w:r>
      <w:r w:rsidRPr="00871513">
        <w:rPr>
          <w:rFonts w:ascii="宋体" w:hAnsi="宋体"/>
          <w:szCs w:val="21"/>
        </w:rPr>
        <w:t>材料化学、精细有机合成原理。</w:t>
      </w:r>
    </w:p>
    <w:p w:rsidR="00264394" w:rsidRPr="00871513" w:rsidRDefault="00264394" w:rsidP="00264394">
      <w:pPr>
        <w:tabs>
          <w:tab w:val="left" w:pos="504"/>
        </w:tabs>
        <w:spacing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t>五、学制、授予学位及毕业学分要求</w:t>
      </w:r>
    </w:p>
    <w:p w:rsidR="00264394" w:rsidRPr="00871513" w:rsidRDefault="00264394" w:rsidP="00264394">
      <w:pPr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学制：四年。</w:t>
      </w:r>
    </w:p>
    <w:p w:rsidR="00264394" w:rsidRPr="00871513" w:rsidRDefault="00264394" w:rsidP="00264394">
      <w:pPr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授予学位：理学学士学位。</w:t>
      </w:r>
    </w:p>
    <w:p w:rsidR="00264394" w:rsidRPr="00871513" w:rsidRDefault="00264394" w:rsidP="00264394">
      <w:pPr>
        <w:adjustRightIn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871513">
        <w:rPr>
          <w:rFonts w:ascii="宋体" w:hAnsi="宋体"/>
          <w:szCs w:val="21"/>
        </w:rPr>
        <w:t>毕业学分要求：本专业学生应达到学校对本科毕业生提出的德、智、体、美等方面的要求，完成培养方案规定的全部课程的学习及实践环节训练，修满165学分，其中通识教育课程72学分，专业教育课程83学分</w:t>
      </w:r>
      <w:r w:rsidRPr="00871513">
        <w:rPr>
          <w:rFonts w:ascii="宋体" w:hAnsi="宋体"/>
        </w:rPr>
        <w:t>，个性化课程10学分，</w:t>
      </w:r>
      <w:r w:rsidRPr="00871513">
        <w:rPr>
          <w:rFonts w:ascii="宋体" w:hAnsi="宋体"/>
          <w:szCs w:val="21"/>
        </w:rPr>
        <w:t>毕业设计（论文）答辩合格，方可准予毕业。</w:t>
      </w:r>
    </w:p>
    <w:p w:rsidR="00264394" w:rsidRPr="00871513" w:rsidRDefault="00264394" w:rsidP="00264394">
      <w:pPr>
        <w:tabs>
          <w:tab w:val="left" w:pos="504"/>
        </w:tabs>
        <w:spacing w:line="400" w:lineRule="exact"/>
        <w:rPr>
          <w:rFonts w:eastAsia="黑体"/>
          <w:b/>
          <w:sz w:val="24"/>
        </w:rPr>
      </w:pPr>
      <w:r w:rsidRPr="00871513">
        <w:rPr>
          <w:rFonts w:ascii="宋体" w:hAnsi="宋体"/>
          <w:szCs w:val="21"/>
        </w:rPr>
        <w:br w:type="page"/>
      </w:r>
      <w:r w:rsidRPr="00871513">
        <w:rPr>
          <w:rFonts w:eastAsia="黑体"/>
          <w:b/>
          <w:sz w:val="24"/>
        </w:rPr>
        <w:lastRenderedPageBreak/>
        <w:t>六、学年教学进程表</w:t>
      </w:r>
    </w:p>
    <w:p w:rsidR="00264394" w:rsidRPr="00871513" w:rsidRDefault="00264394" w:rsidP="00264394">
      <w:pPr>
        <w:adjustRightInd w:val="0"/>
        <w:spacing w:afterLines="50" w:after="156"/>
        <w:jc w:val="center"/>
        <w:rPr>
          <w:rFonts w:ascii="黑体" w:eastAsia="黑体"/>
          <w:b/>
          <w:sz w:val="32"/>
        </w:rPr>
      </w:pPr>
      <w:r w:rsidRPr="00871513">
        <w:rPr>
          <w:rFonts w:ascii="黑体" w:eastAsia="黑体"/>
          <w:b/>
          <w:sz w:val="32"/>
        </w:rPr>
        <w:t>应用化学专业第一学年教学进程表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"/>
        <w:gridCol w:w="937"/>
        <w:gridCol w:w="2984"/>
        <w:gridCol w:w="531"/>
        <w:gridCol w:w="917"/>
        <w:gridCol w:w="522"/>
        <w:gridCol w:w="485"/>
        <w:gridCol w:w="485"/>
        <w:gridCol w:w="498"/>
        <w:gridCol w:w="487"/>
        <w:gridCol w:w="536"/>
      </w:tblGrid>
      <w:tr w:rsidR="00264394" w:rsidRPr="00871513" w:rsidTr="00684A1C">
        <w:trPr>
          <w:cantSplit/>
          <w:trHeight w:val="20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开课学期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课程编号</w:t>
            </w:r>
          </w:p>
        </w:tc>
        <w:tc>
          <w:tcPr>
            <w:tcW w:w="3030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  程  名  称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学分</w:t>
            </w:r>
          </w:p>
        </w:tc>
        <w:tc>
          <w:tcPr>
            <w:tcW w:w="3419" w:type="dxa"/>
            <w:gridSpan w:val="6"/>
            <w:tcBorders>
              <w:top w:val="single" w:sz="12" w:space="0" w:color="auto"/>
            </w:tcBorders>
          </w:tcPr>
          <w:p w:rsidR="00264394" w:rsidRPr="00871513" w:rsidRDefault="00264394" w:rsidP="00684A1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    时    分    配</w:t>
            </w:r>
          </w:p>
        </w:tc>
        <w:tc>
          <w:tcPr>
            <w:tcW w:w="541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考核</w:t>
            </w:r>
          </w:p>
          <w:p w:rsidR="00264394" w:rsidRPr="00871513" w:rsidRDefault="00264394" w:rsidP="00684A1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方式</w:t>
            </w:r>
          </w:p>
        </w:tc>
      </w:tr>
      <w:tr w:rsidR="00264394" w:rsidRPr="00871513" w:rsidTr="00684A1C">
        <w:trPr>
          <w:cantSplit/>
          <w:trHeight w:val="20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3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学时</w:t>
            </w:r>
          </w:p>
        </w:tc>
        <w:tc>
          <w:tcPr>
            <w:tcW w:w="525" w:type="dxa"/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讲课</w:t>
            </w:r>
          </w:p>
        </w:tc>
        <w:tc>
          <w:tcPr>
            <w:tcW w:w="489" w:type="dxa"/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实验</w:t>
            </w:r>
          </w:p>
        </w:tc>
        <w:tc>
          <w:tcPr>
            <w:tcW w:w="489" w:type="dxa"/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上机</w:t>
            </w:r>
          </w:p>
        </w:tc>
        <w:tc>
          <w:tcPr>
            <w:tcW w:w="502" w:type="dxa"/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习题</w:t>
            </w:r>
          </w:p>
        </w:tc>
        <w:tc>
          <w:tcPr>
            <w:tcW w:w="491" w:type="dxa"/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课外</w:t>
            </w:r>
          </w:p>
        </w:tc>
        <w:tc>
          <w:tcPr>
            <w:tcW w:w="541" w:type="dxa"/>
            <w:vMerge/>
          </w:tcPr>
          <w:p w:rsidR="00264394" w:rsidRPr="00871513" w:rsidRDefault="00264394" w:rsidP="00684A1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 w:val="restart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秋季</w:t>
            </w:r>
          </w:p>
        </w:tc>
        <w:tc>
          <w:tcPr>
            <w:tcW w:w="940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AD15001</w:t>
            </w:r>
          </w:p>
        </w:tc>
        <w:tc>
          <w:tcPr>
            <w:tcW w:w="3030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军训及军事理论</w:t>
            </w:r>
          </w:p>
        </w:tc>
        <w:tc>
          <w:tcPr>
            <w:tcW w:w="532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923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3周</w:t>
            </w:r>
          </w:p>
        </w:tc>
        <w:tc>
          <w:tcPr>
            <w:tcW w:w="525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PE13001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体育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MX11001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思想道德修养和法律基础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FL12001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pacing w:val="-10"/>
                <w:szCs w:val="21"/>
              </w:rPr>
            </w:pPr>
            <w:r w:rsidRPr="00871513">
              <w:rPr>
                <w:rFonts w:ascii="宋体" w:hAnsi="宋体"/>
                <w:spacing w:val="-10"/>
                <w:szCs w:val="21"/>
              </w:rPr>
              <w:t>大学外语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MA21003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微积分B（1）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5.5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80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MA21009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代数与几何B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54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CC31001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无机化学A（1）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AD14001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文献检索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CS14002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大学计算机-计算机思维导论B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2.5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MX11007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思政实践(1)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0" w:type="dxa"/>
            <w:tcBorders>
              <w:top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25.0</w:t>
            </w:r>
          </w:p>
        </w:tc>
        <w:tc>
          <w:tcPr>
            <w:tcW w:w="923" w:type="dxa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384+3周</w:t>
            </w:r>
          </w:p>
        </w:tc>
        <w:tc>
          <w:tcPr>
            <w:tcW w:w="525" w:type="dxa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342</w:t>
            </w:r>
          </w:p>
        </w:tc>
        <w:tc>
          <w:tcPr>
            <w:tcW w:w="489" w:type="dxa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02" w:type="dxa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491" w:type="dxa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541" w:type="dxa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 w:val="restart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春季</w:t>
            </w:r>
          </w:p>
        </w:tc>
        <w:tc>
          <w:tcPr>
            <w:tcW w:w="940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PE13002</w:t>
            </w:r>
          </w:p>
        </w:tc>
        <w:tc>
          <w:tcPr>
            <w:tcW w:w="3030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体育</w:t>
            </w:r>
          </w:p>
        </w:tc>
        <w:tc>
          <w:tcPr>
            <w:tcW w:w="532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923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25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89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MX11002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中国近代史纲要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FL12002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大学外语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MA21004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微积分B（2）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5.5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PH21003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大学物理B（1）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5.5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CC31002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无机化学A（2）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CC31021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分析化学A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CC31022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分析化学实验A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CC31003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无机化学实验A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MX11005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形势与政策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0" w:type="dxa"/>
            <w:tcBorders>
              <w:top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25.0</w:t>
            </w:r>
          </w:p>
        </w:tc>
        <w:tc>
          <w:tcPr>
            <w:tcW w:w="923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456</w:t>
            </w:r>
          </w:p>
        </w:tc>
        <w:tc>
          <w:tcPr>
            <w:tcW w:w="525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368</w:t>
            </w:r>
          </w:p>
        </w:tc>
        <w:tc>
          <w:tcPr>
            <w:tcW w:w="489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84</w:t>
            </w:r>
          </w:p>
        </w:tc>
        <w:tc>
          <w:tcPr>
            <w:tcW w:w="489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41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 w:val="restart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夏季</w:t>
            </w:r>
          </w:p>
        </w:tc>
        <w:tc>
          <w:tcPr>
            <w:tcW w:w="940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LS21001</w:t>
            </w:r>
          </w:p>
        </w:tc>
        <w:tc>
          <w:tcPr>
            <w:tcW w:w="3030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生命科学基础与应用</w:t>
            </w:r>
          </w:p>
        </w:tc>
        <w:tc>
          <w:tcPr>
            <w:tcW w:w="532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923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25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89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CC31039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化工化学安全概论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CC31040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化工化学科技素养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12"/>
          <w:jc w:val="center"/>
        </w:trPr>
        <w:tc>
          <w:tcPr>
            <w:tcW w:w="552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0" w:type="dxa"/>
            <w:tcBorders>
              <w:top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923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525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489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1887"/>
          <w:jc w:val="center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备注</w:t>
            </w:r>
          </w:p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2" w:type="dxa"/>
            <w:gridSpan w:val="10"/>
            <w:tcBorders>
              <w:top w:val="nil"/>
              <w:bottom w:val="single" w:sz="12" w:space="0" w:color="auto"/>
            </w:tcBorders>
            <w:vAlign w:val="center"/>
          </w:tcPr>
          <w:p w:rsidR="00264394" w:rsidRPr="00871513" w:rsidRDefault="00264394" w:rsidP="00684A1C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 要求在校期间完成文化素质教育课程共10学分，包括文化素质教育核心课程4学分，文化素质教育选修课程5学分，其中包括一门“阅读与写作类课程”；参加8次文化素质教育讲座，计1学分。</w:t>
            </w:r>
          </w:p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 要求在校期间完成个性化发展课程共10学分。</w:t>
            </w:r>
          </w:p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 选修课要求学生在四年中至少修满6学分。</w:t>
            </w:r>
          </w:p>
        </w:tc>
      </w:tr>
    </w:tbl>
    <w:p w:rsidR="00264394" w:rsidRPr="00871513" w:rsidRDefault="00264394" w:rsidP="00264394">
      <w:pPr>
        <w:adjustRightInd w:val="0"/>
        <w:spacing w:afterLines="50" w:after="156"/>
        <w:jc w:val="center"/>
        <w:rPr>
          <w:rFonts w:ascii="黑体" w:eastAsia="黑体"/>
          <w:b/>
          <w:sz w:val="32"/>
        </w:rPr>
      </w:pPr>
      <w:r w:rsidRPr="00871513">
        <w:rPr>
          <w:rFonts w:ascii="宋体" w:hAnsi="宋体"/>
        </w:rPr>
        <w:br w:type="page"/>
      </w:r>
      <w:r w:rsidRPr="00871513">
        <w:rPr>
          <w:rFonts w:ascii="黑体" w:eastAsia="黑体"/>
          <w:b/>
          <w:sz w:val="32"/>
        </w:rPr>
        <w:lastRenderedPageBreak/>
        <w:t>应用化学专业第二学年教学进程表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924"/>
        <w:gridCol w:w="2841"/>
        <w:gridCol w:w="506"/>
        <w:gridCol w:w="960"/>
        <w:gridCol w:w="497"/>
        <w:gridCol w:w="497"/>
        <w:gridCol w:w="487"/>
        <w:gridCol w:w="487"/>
        <w:gridCol w:w="584"/>
        <w:gridCol w:w="620"/>
      </w:tblGrid>
      <w:tr w:rsidR="00264394" w:rsidRPr="00871513" w:rsidTr="00684A1C">
        <w:trPr>
          <w:cantSplit/>
          <w:trHeight w:val="243"/>
          <w:jc w:val="center"/>
        </w:trPr>
        <w:tc>
          <w:tcPr>
            <w:tcW w:w="530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开课学期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课程编号</w:t>
            </w:r>
          </w:p>
        </w:tc>
        <w:tc>
          <w:tcPr>
            <w:tcW w:w="2883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  程  名  称</w:t>
            </w:r>
          </w:p>
        </w:tc>
        <w:tc>
          <w:tcPr>
            <w:tcW w:w="507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学分</w:t>
            </w:r>
          </w:p>
        </w:tc>
        <w:tc>
          <w:tcPr>
            <w:tcW w:w="3541" w:type="dxa"/>
            <w:gridSpan w:val="6"/>
            <w:tcBorders>
              <w:top w:val="single" w:sz="12" w:space="0" w:color="auto"/>
            </w:tcBorders>
          </w:tcPr>
          <w:p w:rsidR="00264394" w:rsidRPr="00871513" w:rsidRDefault="00264394" w:rsidP="00684A1C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    时    分    配</w:t>
            </w:r>
          </w:p>
        </w:tc>
        <w:tc>
          <w:tcPr>
            <w:tcW w:w="627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考核</w:t>
            </w:r>
          </w:p>
          <w:p w:rsidR="00264394" w:rsidRPr="00871513" w:rsidRDefault="00264394" w:rsidP="00684A1C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方式</w:t>
            </w:r>
          </w:p>
        </w:tc>
      </w:tr>
      <w:tr w:rsidR="00264394" w:rsidRPr="00871513" w:rsidTr="00684A1C">
        <w:trPr>
          <w:cantSplit/>
          <w:trHeight w:val="546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8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07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学时</w:t>
            </w:r>
          </w:p>
        </w:tc>
        <w:tc>
          <w:tcPr>
            <w:tcW w:w="499" w:type="dxa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讲课</w:t>
            </w:r>
          </w:p>
        </w:tc>
        <w:tc>
          <w:tcPr>
            <w:tcW w:w="499" w:type="dxa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实验</w:t>
            </w:r>
          </w:p>
        </w:tc>
        <w:tc>
          <w:tcPr>
            <w:tcW w:w="491" w:type="dxa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上机</w:t>
            </w:r>
          </w:p>
        </w:tc>
        <w:tc>
          <w:tcPr>
            <w:tcW w:w="491" w:type="dxa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习题</w:t>
            </w:r>
          </w:p>
        </w:tc>
        <w:tc>
          <w:tcPr>
            <w:tcW w:w="590" w:type="dxa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课外</w:t>
            </w:r>
          </w:p>
        </w:tc>
        <w:tc>
          <w:tcPr>
            <w:tcW w:w="627" w:type="dxa"/>
            <w:vMerge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 w:val="restart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秋季</w:t>
            </w:r>
          </w:p>
        </w:tc>
        <w:tc>
          <w:tcPr>
            <w:tcW w:w="926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PE13003</w:t>
            </w:r>
          </w:p>
        </w:tc>
        <w:tc>
          <w:tcPr>
            <w:tcW w:w="2883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体育</w:t>
            </w:r>
          </w:p>
        </w:tc>
        <w:tc>
          <w:tcPr>
            <w:tcW w:w="507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971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9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9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627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MX11003</w:t>
            </w: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毛泽东思想和中国特色社会主义理论体系概论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FL12003</w:t>
            </w: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pacing w:val="-10"/>
                <w:szCs w:val="21"/>
              </w:rPr>
            </w:pPr>
            <w:r w:rsidRPr="00871513">
              <w:rPr>
                <w:rFonts w:ascii="宋体" w:hAnsi="宋体"/>
                <w:spacing w:val="-10"/>
                <w:szCs w:val="21"/>
              </w:rPr>
              <w:t>大学外语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MA21017</w:t>
            </w: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pacing w:val="-10"/>
                <w:szCs w:val="21"/>
              </w:rPr>
            </w:pPr>
            <w:r w:rsidRPr="00871513">
              <w:rPr>
                <w:rFonts w:ascii="宋体" w:hAnsi="宋体"/>
                <w:spacing w:val="-10"/>
                <w:szCs w:val="21"/>
              </w:rPr>
              <w:t>概率论与数理统计C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CC31028</w:t>
            </w: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物理化学A（1）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3.5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56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56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CC31010</w:t>
            </w: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有机化学A（1）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3.5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56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56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PH21004</w:t>
            </w: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大学物理B（2）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PH21009</w:t>
            </w: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大学物理实验A（1）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33</w:t>
            </w: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MX11008</w:t>
            </w: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思政实践(2)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3" w:type="dxa"/>
            <w:tcBorders>
              <w:top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7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22.5</w:t>
            </w:r>
          </w:p>
        </w:tc>
        <w:tc>
          <w:tcPr>
            <w:tcW w:w="971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392</w:t>
            </w:r>
          </w:p>
        </w:tc>
        <w:tc>
          <w:tcPr>
            <w:tcW w:w="499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339</w:t>
            </w:r>
          </w:p>
        </w:tc>
        <w:tc>
          <w:tcPr>
            <w:tcW w:w="499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33</w:t>
            </w:r>
          </w:p>
        </w:tc>
        <w:tc>
          <w:tcPr>
            <w:tcW w:w="491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627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 w:val="restart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春季</w:t>
            </w:r>
          </w:p>
        </w:tc>
        <w:tc>
          <w:tcPr>
            <w:tcW w:w="926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PE13004</w:t>
            </w:r>
          </w:p>
        </w:tc>
        <w:tc>
          <w:tcPr>
            <w:tcW w:w="2883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体育</w:t>
            </w:r>
          </w:p>
        </w:tc>
        <w:tc>
          <w:tcPr>
            <w:tcW w:w="507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971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9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9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MX11004</w:t>
            </w: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马克思主义基本原理概论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FL12004</w:t>
            </w: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大学外语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CC31029</w:t>
            </w: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物理化学A（2）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3.5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56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56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CC31011</w:t>
            </w: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有机化学A（2）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3.5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56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56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CC31033</w:t>
            </w: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物理化学实验A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72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72</w:t>
            </w: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CC31016</w:t>
            </w: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有机化学实验A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72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72</w:t>
            </w: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CC31037</w:t>
            </w: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结构化学A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PH21010</w:t>
            </w: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大学物理实验A（2）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3" w:type="dxa"/>
            <w:tcBorders>
              <w:top w:val="nil"/>
              <w:bottom w:val="nil"/>
              <w:right w:val="single" w:sz="4" w:space="0" w:color="auto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3" w:type="dxa"/>
            <w:tcBorders>
              <w:top w:val="nil"/>
              <w:bottom w:val="nil"/>
              <w:right w:val="single" w:sz="4" w:space="0" w:color="auto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3" w:type="dxa"/>
            <w:tcBorders>
              <w:top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7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22.0</w:t>
            </w:r>
          </w:p>
        </w:tc>
        <w:tc>
          <w:tcPr>
            <w:tcW w:w="971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428</w:t>
            </w:r>
          </w:p>
        </w:tc>
        <w:tc>
          <w:tcPr>
            <w:tcW w:w="499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256</w:t>
            </w:r>
          </w:p>
        </w:tc>
        <w:tc>
          <w:tcPr>
            <w:tcW w:w="499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168</w:t>
            </w:r>
          </w:p>
        </w:tc>
        <w:tc>
          <w:tcPr>
            <w:tcW w:w="491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627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 w:val="restart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夏季</w:t>
            </w:r>
          </w:p>
        </w:tc>
        <w:tc>
          <w:tcPr>
            <w:tcW w:w="926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3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个性化课程（夏季选修课）</w:t>
            </w:r>
          </w:p>
        </w:tc>
        <w:tc>
          <w:tcPr>
            <w:tcW w:w="507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971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30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3" w:type="dxa"/>
            <w:tcBorders>
              <w:top w:val="nil"/>
            </w:tcBorders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7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971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9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dxa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1971"/>
          <w:jc w:val="center"/>
        </w:trPr>
        <w:tc>
          <w:tcPr>
            <w:tcW w:w="530" w:type="dxa"/>
            <w:tcBorders>
              <w:bottom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备注</w:t>
            </w:r>
          </w:p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4" w:type="dxa"/>
            <w:gridSpan w:val="10"/>
            <w:tcBorders>
              <w:top w:val="nil"/>
              <w:bottom w:val="single" w:sz="12" w:space="0" w:color="auto"/>
            </w:tcBorders>
            <w:vAlign w:val="center"/>
          </w:tcPr>
          <w:p w:rsidR="00264394" w:rsidRPr="00871513" w:rsidRDefault="00264394" w:rsidP="00684A1C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 要求在校期间完成文化素质教育课程共10学分，包括文化素质教育核心课程4学分，文化素质教育选修课程5学分，其中包括一门“阅读与写作类课程”；参加8次文化素质教育讲座，计1学分。</w:t>
            </w:r>
          </w:p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 要求在校期间完成个性化发展课程共10学分，建议本学年修满4学分。</w:t>
            </w:r>
          </w:p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 选修课要求学生在四年中至少修满6学分。</w:t>
            </w:r>
          </w:p>
        </w:tc>
      </w:tr>
    </w:tbl>
    <w:p w:rsidR="00264394" w:rsidRPr="00871513" w:rsidRDefault="00264394" w:rsidP="00264394">
      <w:pPr>
        <w:adjustRightInd w:val="0"/>
        <w:spacing w:afterLines="50" w:after="156"/>
        <w:jc w:val="center"/>
        <w:rPr>
          <w:rFonts w:ascii="黑体" w:eastAsia="黑体"/>
          <w:b/>
          <w:sz w:val="32"/>
        </w:rPr>
      </w:pPr>
      <w:r w:rsidRPr="00871513">
        <w:rPr>
          <w:rFonts w:ascii="宋体" w:hAnsi="宋体"/>
        </w:rPr>
        <w:br w:type="page"/>
      </w:r>
      <w:r w:rsidRPr="00871513">
        <w:rPr>
          <w:rFonts w:ascii="黑体" w:eastAsia="黑体"/>
          <w:b/>
          <w:sz w:val="32"/>
        </w:rPr>
        <w:lastRenderedPageBreak/>
        <w:t>应用化学专业第三学年教学进程表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937"/>
        <w:gridCol w:w="2734"/>
        <w:gridCol w:w="518"/>
        <w:gridCol w:w="1012"/>
        <w:gridCol w:w="474"/>
        <w:gridCol w:w="527"/>
        <w:gridCol w:w="541"/>
        <w:gridCol w:w="501"/>
        <w:gridCol w:w="596"/>
        <w:gridCol w:w="539"/>
      </w:tblGrid>
      <w:tr w:rsidR="00264394" w:rsidRPr="00871513" w:rsidTr="00684A1C">
        <w:trPr>
          <w:cantSplit/>
          <w:trHeight w:val="243"/>
          <w:jc w:val="center"/>
        </w:trPr>
        <w:tc>
          <w:tcPr>
            <w:tcW w:w="553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开课学期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课程编号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  程  名  称</w:t>
            </w:r>
          </w:p>
        </w:tc>
        <w:tc>
          <w:tcPr>
            <w:tcW w:w="519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学分</w:t>
            </w:r>
          </w:p>
        </w:tc>
        <w:tc>
          <w:tcPr>
            <w:tcW w:w="3681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    时    分    配</w:t>
            </w:r>
          </w:p>
        </w:tc>
        <w:tc>
          <w:tcPr>
            <w:tcW w:w="54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考核</w:t>
            </w:r>
          </w:p>
          <w:p w:rsidR="00264394" w:rsidRPr="00871513" w:rsidRDefault="00264394" w:rsidP="00684A1C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方式</w:t>
            </w:r>
          </w:p>
        </w:tc>
      </w:tr>
      <w:tr w:rsidR="00264394" w:rsidRPr="00871513" w:rsidTr="00684A1C">
        <w:trPr>
          <w:cantSplit/>
          <w:trHeight w:val="546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vMerge/>
            <w:tcBorders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77" w:type="dxa"/>
            <w:vMerge/>
            <w:tcBorders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19" w:type="dxa"/>
            <w:vMerge/>
            <w:tcBorders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学时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讲课</w:t>
            </w:r>
          </w:p>
        </w:tc>
        <w:tc>
          <w:tcPr>
            <w:tcW w:w="5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实验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上机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习题</w:t>
            </w:r>
          </w:p>
        </w:tc>
        <w:tc>
          <w:tcPr>
            <w:tcW w:w="6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课外</w:t>
            </w: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CC32001</w:t>
            </w: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表面化学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CC32052</w:t>
            </w: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仪器分析B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CC32053</w:t>
            </w: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仪器分析实验B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MX11006</w:t>
            </w:r>
          </w:p>
        </w:tc>
        <w:tc>
          <w:tcPr>
            <w:tcW w:w="277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习近平新时代中国特色社会主义理论体系概论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文化素质教育选修课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文化素质教育核心课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个性化课程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13.5</w:t>
            </w:r>
          </w:p>
        </w:tc>
        <w:tc>
          <w:tcPr>
            <w:tcW w:w="10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196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160</w:t>
            </w:r>
          </w:p>
        </w:tc>
        <w:tc>
          <w:tcPr>
            <w:tcW w:w="5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 w:val="restart"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春季</w:t>
            </w:r>
          </w:p>
        </w:tc>
        <w:tc>
          <w:tcPr>
            <w:tcW w:w="940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CC32033</w:t>
            </w:r>
          </w:p>
        </w:tc>
        <w:tc>
          <w:tcPr>
            <w:tcW w:w="2777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精细有机合成原理</w:t>
            </w:r>
          </w:p>
        </w:tc>
        <w:tc>
          <w:tcPr>
            <w:tcW w:w="519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1020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476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32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CC33117</w:t>
            </w: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材料分析测试技术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CC32002</w:t>
            </w: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材料化学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考试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CC34053</w:t>
            </w: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专业课程设计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3周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MX11009</w:t>
            </w:r>
          </w:p>
        </w:tc>
        <w:tc>
          <w:tcPr>
            <w:tcW w:w="277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思政实践(3)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文化素质教育选修课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文化素质教育核心课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个性化课程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tcBorders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17.0</w:t>
            </w:r>
          </w:p>
        </w:tc>
        <w:tc>
          <w:tcPr>
            <w:tcW w:w="10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196+3周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180</w:t>
            </w:r>
          </w:p>
        </w:tc>
        <w:tc>
          <w:tcPr>
            <w:tcW w:w="5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 w:val="restart"/>
            <w:tcBorders>
              <w:top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夏季</w:t>
            </w:r>
          </w:p>
        </w:tc>
        <w:tc>
          <w:tcPr>
            <w:tcW w:w="940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CC34038</w:t>
            </w:r>
          </w:p>
        </w:tc>
        <w:tc>
          <w:tcPr>
            <w:tcW w:w="2777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认识实习</w:t>
            </w:r>
          </w:p>
        </w:tc>
        <w:tc>
          <w:tcPr>
            <w:tcW w:w="519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20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1周</w:t>
            </w:r>
          </w:p>
        </w:tc>
        <w:tc>
          <w:tcPr>
            <w:tcW w:w="476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CC34046</w:t>
            </w: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生产实习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3周</w:t>
            </w: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40"/>
          <w:jc w:val="center"/>
        </w:trPr>
        <w:tc>
          <w:tcPr>
            <w:tcW w:w="553" w:type="dxa"/>
            <w:vMerge/>
            <w:tcBorders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77" w:type="dxa"/>
            <w:tcBorders>
              <w:top w:val="nil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10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4周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1851"/>
          <w:jc w:val="center"/>
        </w:trPr>
        <w:tc>
          <w:tcPr>
            <w:tcW w:w="55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备注</w:t>
            </w:r>
          </w:p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461" w:type="dxa"/>
            <w:gridSpan w:val="1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 要求在校期间完成文化素质教育课程共10学分，包括文化素质教育核心课程4学分，文化素质教育选修课程5学分，其中包括一门“阅读与写作类课程”；参加8次文化素质教育讲座，计1学分。</w:t>
            </w:r>
          </w:p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 要求在校期间完成个性化发展课程共10学分，建议本学年选修个性化课程4学分。</w:t>
            </w:r>
          </w:p>
          <w:p w:rsidR="00264394" w:rsidRPr="00871513" w:rsidRDefault="00264394" w:rsidP="00684A1C">
            <w:pPr>
              <w:adjustRightInd w:val="0"/>
              <w:spacing w:line="30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 选修课要求学生在四年中至少修满6学分。</w:t>
            </w:r>
          </w:p>
        </w:tc>
      </w:tr>
    </w:tbl>
    <w:p w:rsidR="00264394" w:rsidRPr="00871513" w:rsidRDefault="00264394" w:rsidP="00264394">
      <w:pPr>
        <w:adjustRightInd w:val="0"/>
        <w:spacing w:afterLines="50" w:after="156"/>
        <w:jc w:val="center"/>
        <w:rPr>
          <w:rFonts w:ascii="黑体" w:eastAsia="黑体"/>
          <w:b/>
          <w:sz w:val="32"/>
        </w:rPr>
      </w:pPr>
      <w:r w:rsidRPr="00871513">
        <w:rPr>
          <w:rFonts w:ascii="黑体" w:eastAsia="黑体"/>
          <w:b/>
          <w:sz w:val="32"/>
        </w:rPr>
        <w:lastRenderedPageBreak/>
        <w:t>应用化学专业第四学年教学进程表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942"/>
        <w:gridCol w:w="2701"/>
        <w:gridCol w:w="519"/>
        <w:gridCol w:w="970"/>
        <w:gridCol w:w="523"/>
        <w:gridCol w:w="507"/>
        <w:gridCol w:w="505"/>
        <w:gridCol w:w="508"/>
        <w:gridCol w:w="648"/>
        <w:gridCol w:w="532"/>
      </w:tblGrid>
      <w:tr w:rsidR="00264394" w:rsidRPr="00871513" w:rsidTr="00684A1C">
        <w:trPr>
          <w:cantSplit/>
          <w:trHeight w:val="243"/>
          <w:jc w:val="center"/>
        </w:trPr>
        <w:tc>
          <w:tcPr>
            <w:tcW w:w="578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开课学期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课程编号</w:t>
            </w:r>
          </w:p>
        </w:tc>
        <w:tc>
          <w:tcPr>
            <w:tcW w:w="2743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  程  名  称</w:t>
            </w:r>
          </w:p>
        </w:tc>
        <w:tc>
          <w:tcPr>
            <w:tcW w:w="520" w:type="dxa"/>
            <w:vMerge w:val="restart"/>
            <w:tcBorders>
              <w:top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学分</w:t>
            </w:r>
          </w:p>
        </w:tc>
        <w:tc>
          <w:tcPr>
            <w:tcW w:w="3691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4394" w:rsidRPr="00871513" w:rsidRDefault="00264394" w:rsidP="00684A1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    时    分    配</w:t>
            </w:r>
          </w:p>
        </w:tc>
        <w:tc>
          <w:tcPr>
            <w:tcW w:w="53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考核</w:t>
            </w:r>
          </w:p>
          <w:p w:rsidR="00264394" w:rsidRPr="00871513" w:rsidRDefault="00264394" w:rsidP="00684A1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方式</w:t>
            </w:r>
          </w:p>
        </w:tc>
      </w:tr>
      <w:tr w:rsidR="00264394" w:rsidRPr="00871513" w:rsidTr="00684A1C">
        <w:trPr>
          <w:cantSplit/>
          <w:trHeight w:val="546"/>
          <w:jc w:val="center"/>
        </w:trPr>
        <w:tc>
          <w:tcPr>
            <w:tcW w:w="578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Merge/>
            <w:tcBorders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43" w:type="dxa"/>
            <w:vMerge/>
            <w:tcBorders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20" w:type="dxa"/>
            <w:vMerge/>
            <w:tcBorders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学时</w:t>
            </w:r>
          </w:p>
        </w:tc>
        <w:tc>
          <w:tcPr>
            <w:tcW w:w="5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讲课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实验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上机</w:t>
            </w:r>
          </w:p>
        </w:tc>
        <w:tc>
          <w:tcPr>
            <w:tcW w:w="5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习题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71513">
              <w:rPr>
                <w:rFonts w:ascii="宋体" w:hAnsi="宋体"/>
                <w:bCs/>
                <w:szCs w:val="21"/>
              </w:rPr>
              <w:t>课外</w:t>
            </w:r>
          </w:p>
        </w:tc>
        <w:tc>
          <w:tcPr>
            <w:tcW w:w="53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64394" w:rsidRPr="00871513" w:rsidTr="00684A1C">
        <w:trPr>
          <w:trHeight w:val="312"/>
          <w:jc w:val="center"/>
        </w:trPr>
        <w:tc>
          <w:tcPr>
            <w:tcW w:w="578" w:type="dxa"/>
            <w:vMerge w:val="restart"/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秋季</w:t>
            </w:r>
          </w:p>
        </w:tc>
        <w:tc>
          <w:tcPr>
            <w:tcW w:w="945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CC33105</w:t>
            </w:r>
          </w:p>
        </w:tc>
        <w:tc>
          <w:tcPr>
            <w:tcW w:w="2743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应用化学综合实验</w:t>
            </w:r>
          </w:p>
        </w:tc>
        <w:tc>
          <w:tcPr>
            <w:tcW w:w="520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977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96</w:t>
            </w:r>
          </w:p>
        </w:tc>
        <w:tc>
          <w:tcPr>
            <w:tcW w:w="526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96</w:t>
            </w:r>
          </w:p>
        </w:tc>
        <w:tc>
          <w:tcPr>
            <w:tcW w:w="510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trHeight w:val="312"/>
          <w:jc w:val="center"/>
        </w:trPr>
        <w:tc>
          <w:tcPr>
            <w:tcW w:w="578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CC34016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毕业实习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2周</w:t>
            </w:r>
          </w:p>
        </w:tc>
        <w:tc>
          <w:tcPr>
            <w:tcW w:w="5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nil"/>
              <w:bottom w:val="nil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trHeight w:val="312"/>
          <w:jc w:val="center"/>
        </w:trPr>
        <w:tc>
          <w:tcPr>
            <w:tcW w:w="578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文化素质教育选修课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nil"/>
              <w:bottom w:val="nil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trHeight w:val="312"/>
          <w:jc w:val="center"/>
        </w:trPr>
        <w:tc>
          <w:tcPr>
            <w:tcW w:w="578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3" w:type="dxa"/>
            <w:tcBorders>
              <w:top w:val="nil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个性化课程</w:t>
            </w:r>
          </w:p>
        </w:tc>
        <w:tc>
          <w:tcPr>
            <w:tcW w:w="520" w:type="dxa"/>
            <w:tcBorders>
              <w:top w:val="nil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77" w:type="dxa"/>
            <w:tcBorders>
              <w:top w:val="nil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6" w:type="dxa"/>
            <w:tcBorders>
              <w:top w:val="nil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nil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trHeight w:val="312"/>
          <w:jc w:val="center"/>
        </w:trPr>
        <w:tc>
          <w:tcPr>
            <w:tcW w:w="578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CC33035</w:t>
            </w:r>
          </w:p>
        </w:tc>
        <w:tc>
          <w:tcPr>
            <w:tcW w:w="2743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专业选修课</w:t>
            </w:r>
          </w:p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有机光电子学概论</w:t>
            </w:r>
          </w:p>
        </w:tc>
        <w:tc>
          <w:tcPr>
            <w:tcW w:w="520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77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26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10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trHeight w:val="312"/>
          <w:jc w:val="center"/>
        </w:trPr>
        <w:tc>
          <w:tcPr>
            <w:tcW w:w="578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CC33013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光化学概论（英文）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nil"/>
              <w:bottom w:val="nil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trHeight w:val="312"/>
          <w:jc w:val="center"/>
        </w:trPr>
        <w:tc>
          <w:tcPr>
            <w:tcW w:w="578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CC33109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杂化材料化学与物理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nil"/>
              <w:bottom w:val="nil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trHeight w:val="312"/>
          <w:jc w:val="center"/>
        </w:trPr>
        <w:tc>
          <w:tcPr>
            <w:tcW w:w="578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CC33037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含能材料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nil"/>
              <w:bottom w:val="nil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trHeight w:val="312"/>
          <w:jc w:val="center"/>
        </w:trPr>
        <w:tc>
          <w:tcPr>
            <w:tcW w:w="578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CC33111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中级无机化学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nil"/>
              <w:bottom w:val="nil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trHeight w:val="312"/>
          <w:jc w:val="center"/>
        </w:trPr>
        <w:tc>
          <w:tcPr>
            <w:tcW w:w="578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CC33052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绿色化学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nil"/>
              <w:bottom w:val="nil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trHeight w:val="312"/>
          <w:jc w:val="center"/>
        </w:trPr>
        <w:tc>
          <w:tcPr>
            <w:tcW w:w="578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CC33034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固体化学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nil"/>
              <w:bottom w:val="nil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trHeight w:val="312"/>
          <w:jc w:val="center"/>
        </w:trPr>
        <w:tc>
          <w:tcPr>
            <w:tcW w:w="578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CC33029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功能高分子材料制备基础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nil"/>
              <w:bottom w:val="nil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trHeight w:val="312"/>
          <w:jc w:val="center"/>
        </w:trPr>
        <w:tc>
          <w:tcPr>
            <w:tcW w:w="578" w:type="dxa"/>
            <w:vMerge/>
            <w:tcBorders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3" w:type="dxa"/>
            <w:tcBorders>
              <w:top w:val="nil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15.0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208+2周</w:t>
            </w:r>
          </w:p>
        </w:tc>
        <w:tc>
          <w:tcPr>
            <w:tcW w:w="5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108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sz="6" w:space="0" w:color="auto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trHeight w:val="312"/>
          <w:jc w:val="center"/>
        </w:trPr>
        <w:tc>
          <w:tcPr>
            <w:tcW w:w="578" w:type="dxa"/>
            <w:vMerge w:val="restart"/>
            <w:tcBorders>
              <w:top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春季</w:t>
            </w:r>
          </w:p>
        </w:tc>
        <w:tc>
          <w:tcPr>
            <w:tcW w:w="945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CC34010</w:t>
            </w:r>
          </w:p>
        </w:tc>
        <w:tc>
          <w:tcPr>
            <w:tcW w:w="2743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毕业设计（论文）</w:t>
            </w:r>
          </w:p>
        </w:tc>
        <w:tc>
          <w:tcPr>
            <w:tcW w:w="520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12.0</w:t>
            </w:r>
          </w:p>
        </w:tc>
        <w:tc>
          <w:tcPr>
            <w:tcW w:w="977" w:type="dxa"/>
            <w:tcBorders>
              <w:top w:val="single" w:sz="6" w:space="0" w:color="auto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12周</w:t>
            </w:r>
          </w:p>
        </w:tc>
        <w:tc>
          <w:tcPr>
            <w:tcW w:w="526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sz="6" w:space="0" w:color="auto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trHeight w:val="312"/>
          <w:jc w:val="center"/>
        </w:trPr>
        <w:tc>
          <w:tcPr>
            <w:tcW w:w="578" w:type="dxa"/>
            <w:vMerge/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文化素质教育讲座（8次）</w:t>
            </w:r>
          </w:p>
        </w:tc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6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nil"/>
              <w:bottom w:val="nil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考查</w:t>
            </w:r>
          </w:p>
        </w:tc>
      </w:tr>
      <w:tr w:rsidR="00264394" w:rsidRPr="00871513" w:rsidTr="00684A1C">
        <w:trPr>
          <w:trHeight w:val="312"/>
          <w:jc w:val="center"/>
        </w:trPr>
        <w:tc>
          <w:tcPr>
            <w:tcW w:w="578" w:type="dxa"/>
            <w:vMerge/>
            <w:tcBorders>
              <w:bottom w:val="single" w:sz="6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3" w:type="dxa"/>
            <w:tcBorders>
              <w:top w:val="nil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20" w:type="dxa"/>
            <w:tcBorders>
              <w:top w:val="single" w:sz="6" w:space="0" w:color="auto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13.0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12周</w:t>
            </w:r>
          </w:p>
        </w:tc>
        <w:tc>
          <w:tcPr>
            <w:tcW w:w="526" w:type="dxa"/>
            <w:tcBorders>
              <w:top w:val="single" w:sz="6" w:space="0" w:color="auto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sz="6" w:space="0" w:color="auto"/>
              <w:bottom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3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1450"/>
          <w:jc w:val="center"/>
        </w:trPr>
        <w:tc>
          <w:tcPr>
            <w:tcW w:w="5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备注</w:t>
            </w:r>
          </w:p>
          <w:p w:rsidR="00264394" w:rsidRPr="00871513" w:rsidRDefault="00264394" w:rsidP="00684A1C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6" w:type="dxa"/>
            <w:gridSpan w:val="1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widowControl/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 要求在校期间完成文化素质教育课程共10学分，包括文化素质教育核心课程4学分，文化素质教育选修课程5学分，其中包括一门“阅读与写作类课程”；参加8次文化素质教育讲座，计1学分。</w:t>
            </w:r>
          </w:p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2. 要求在校期间完成个性化发展课程共10学分，建议本学年选修2学分。</w:t>
            </w:r>
          </w:p>
          <w:p w:rsidR="00264394" w:rsidRPr="00871513" w:rsidRDefault="00264394" w:rsidP="00684A1C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 选修课要求学生在四年中至少修满6学分。</w:t>
            </w:r>
          </w:p>
        </w:tc>
      </w:tr>
    </w:tbl>
    <w:p w:rsidR="00264394" w:rsidRPr="00871513" w:rsidRDefault="00264394" w:rsidP="00264394">
      <w:pPr>
        <w:tabs>
          <w:tab w:val="left" w:pos="504"/>
        </w:tabs>
        <w:adjustRightInd w:val="0"/>
        <w:spacing w:beforeLines="100" w:before="312" w:afterLines="50" w:after="156"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t>七、课程设置及学时学分比例表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97"/>
        <w:gridCol w:w="4043"/>
        <w:gridCol w:w="837"/>
        <w:gridCol w:w="839"/>
        <w:gridCol w:w="1164"/>
        <w:gridCol w:w="948"/>
      </w:tblGrid>
      <w:tr w:rsidR="00264394" w:rsidRPr="00871513" w:rsidTr="00684A1C">
        <w:trPr>
          <w:cantSplit/>
          <w:trHeight w:val="312"/>
        </w:trPr>
        <w:tc>
          <w:tcPr>
            <w:tcW w:w="61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类别</w:t>
            </w:r>
          </w:p>
        </w:tc>
        <w:tc>
          <w:tcPr>
            <w:tcW w:w="226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课程类别</w:t>
            </w:r>
          </w:p>
        </w:tc>
        <w:tc>
          <w:tcPr>
            <w:tcW w:w="46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学分</w:t>
            </w:r>
          </w:p>
        </w:tc>
        <w:tc>
          <w:tcPr>
            <w:tcW w:w="47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65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学分合计</w:t>
            </w:r>
          </w:p>
        </w:tc>
        <w:tc>
          <w:tcPr>
            <w:tcW w:w="531" w:type="pct"/>
            <w:tcBorders>
              <w:top w:val="single" w:sz="12" w:space="0" w:color="auto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%</w:t>
            </w:r>
          </w:p>
        </w:tc>
      </w:tr>
      <w:tr w:rsidR="00264394" w:rsidRPr="00871513" w:rsidTr="00684A1C">
        <w:trPr>
          <w:trHeight w:val="312"/>
        </w:trPr>
        <w:tc>
          <w:tcPr>
            <w:tcW w:w="614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通识教育</w:t>
            </w:r>
          </w:p>
        </w:tc>
        <w:tc>
          <w:tcPr>
            <w:tcW w:w="2264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公共基础课程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18.8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72</w:t>
            </w:r>
          </w:p>
        </w:tc>
        <w:tc>
          <w:tcPr>
            <w:tcW w:w="531" w:type="pct"/>
            <w:vMerge w:val="restart"/>
            <w:tcBorders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43.64</w:t>
            </w:r>
          </w:p>
        </w:tc>
      </w:tr>
      <w:tr w:rsidR="00264394" w:rsidRPr="00871513" w:rsidTr="00684A1C">
        <w:trPr>
          <w:trHeight w:val="312"/>
        </w:trPr>
        <w:tc>
          <w:tcPr>
            <w:tcW w:w="61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文理通识课程—数学与自然科学基础课程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18.8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vMerge/>
            <w:tcBorders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trHeight w:val="312"/>
        </w:trPr>
        <w:tc>
          <w:tcPr>
            <w:tcW w:w="61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文理通识课程—文化素质教育课程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6.05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vMerge/>
            <w:tcBorders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12"/>
        </w:trPr>
        <w:tc>
          <w:tcPr>
            <w:tcW w:w="614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专业教育</w:t>
            </w:r>
          </w:p>
        </w:tc>
        <w:tc>
          <w:tcPr>
            <w:tcW w:w="2264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专业基础课程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24.8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83</w:t>
            </w:r>
          </w:p>
        </w:tc>
        <w:tc>
          <w:tcPr>
            <w:tcW w:w="531" w:type="pct"/>
            <w:vMerge w:val="restart"/>
            <w:tcBorders>
              <w:right w:val="single" w:sz="12" w:space="0" w:color="auto"/>
            </w:tcBorders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50.31</w:t>
            </w:r>
          </w:p>
        </w:tc>
      </w:tr>
      <w:tr w:rsidR="00264394" w:rsidRPr="00871513" w:rsidTr="00684A1C">
        <w:trPr>
          <w:cantSplit/>
          <w:trHeight w:val="312"/>
        </w:trPr>
        <w:tc>
          <w:tcPr>
            <w:tcW w:w="614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专业核心课程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9.1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vMerge/>
            <w:tcBorders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12"/>
        </w:trPr>
        <w:tc>
          <w:tcPr>
            <w:tcW w:w="614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专业选修课程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3.6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vMerge/>
            <w:tcBorders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12"/>
        </w:trPr>
        <w:tc>
          <w:tcPr>
            <w:tcW w:w="614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课程设计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1.8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vMerge/>
            <w:tcBorders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12"/>
        </w:trPr>
        <w:tc>
          <w:tcPr>
            <w:tcW w:w="614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实习实训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3.6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vMerge/>
            <w:tcBorders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12"/>
        </w:trPr>
        <w:tc>
          <w:tcPr>
            <w:tcW w:w="614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毕业设计（论文）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7.3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" w:type="pct"/>
            <w:vMerge/>
            <w:tcBorders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rPr>
          <w:cantSplit/>
          <w:trHeight w:val="312"/>
        </w:trPr>
        <w:tc>
          <w:tcPr>
            <w:tcW w:w="614" w:type="pct"/>
            <w:tcBorders>
              <w:left w:val="single" w:sz="12" w:space="0" w:color="auto"/>
            </w:tcBorders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个性化发展课程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6.05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531" w:type="pct"/>
            <w:tcBorders>
              <w:right w:val="single" w:sz="12" w:space="0" w:color="auto"/>
            </w:tcBorders>
          </w:tcPr>
          <w:p w:rsidR="00264394" w:rsidRPr="00871513" w:rsidRDefault="00264394" w:rsidP="00684A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6.05</w:t>
            </w:r>
          </w:p>
        </w:tc>
      </w:tr>
      <w:tr w:rsidR="00264394" w:rsidRPr="00871513" w:rsidTr="00684A1C">
        <w:trPr>
          <w:cantSplit/>
          <w:trHeight w:val="312"/>
        </w:trPr>
        <w:tc>
          <w:tcPr>
            <w:tcW w:w="2878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合  计</w:t>
            </w:r>
          </w:p>
        </w:tc>
        <w:tc>
          <w:tcPr>
            <w:tcW w:w="46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165</w:t>
            </w:r>
          </w:p>
        </w:tc>
        <w:tc>
          <w:tcPr>
            <w:tcW w:w="4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165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</w:tcPr>
          <w:p w:rsidR="00264394" w:rsidRPr="00871513" w:rsidRDefault="00264394" w:rsidP="00684A1C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100</w:t>
            </w:r>
          </w:p>
        </w:tc>
      </w:tr>
    </w:tbl>
    <w:p w:rsidR="00264394" w:rsidRPr="00871513" w:rsidRDefault="00264394" w:rsidP="00264394">
      <w:pPr>
        <w:tabs>
          <w:tab w:val="left" w:pos="504"/>
        </w:tabs>
        <w:adjustRightInd w:val="0"/>
        <w:spacing w:beforeLines="100" w:before="312" w:afterLines="50" w:after="156"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lastRenderedPageBreak/>
        <w:t>八、实践教学环节学分要求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466"/>
        <w:gridCol w:w="2230"/>
        <w:gridCol w:w="2232"/>
      </w:tblGrid>
      <w:tr w:rsidR="00264394" w:rsidRPr="00871513" w:rsidTr="00684A1C">
        <w:trPr>
          <w:trHeight w:val="369"/>
        </w:trPr>
        <w:tc>
          <w:tcPr>
            <w:tcW w:w="2501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课程名称</w:t>
            </w:r>
          </w:p>
        </w:tc>
        <w:tc>
          <w:tcPr>
            <w:tcW w:w="1249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学时/周</w:t>
            </w:r>
          </w:p>
        </w:tc>
        <w:tc>
          <w:tcPr>
            <w:tcW w:w="125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学分</w:t>
            </w:r>
          </w:p>
        </w:tc>
      </w:tr>
      <w:tr w:rsidR="00264394" w:rsidRPr="00871513" w:rsidTr="00684A1C">
        <w:trPr>
          <w:trHeight w:val="369"/>
        </w:trPr>
        <w:tc>
          <w:tcPr>
            <w:tcW w:w="2501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军训及军事理论</w:t>
            </w:r>
          </w:p>
        </w:tc>
        <w:tc>
          <w:tcPr>
            <w:tcW w:w="1249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3周</w:t>
            </w:r>
          </w:p>
        </w:tc>
        <w:tc>
          <w:tcPr>
            <w:tcW w:w="125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</w:t>
            </w:r>
          </w:p>
        </w:tc>
      </w:tr>
      <w:tr w:rsidR="00264394" w:rsidRPr="00871513" w:rsidTr="00684A1C">
        <w:trPr>
          <w:trHeight w:val="369"/>
        </w:trPr>
        <w:tc>
          <w:tcPr>
            <w:tcW w:w="2501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思政</w:t>
            </w:r>
            <w:r w:rsidRPr="00871513">
              <w:rPr>
                <w:rFonts w:ascii="宋体" w:hAnsi="宋体" w:hint="eastAsia"/>
                <w:szCs w:val="21"/>
              </w:rPr>
              <w:t>课外</w:t>
            </w:r>
            <w:r w:rsidRPr="00871513">
              <w:rPr>
                <w:rFonts w:ascii="宋体" w:hAnsi="宋体"/>
                <w:szCs w:val="21"/>
              </w:rPr>
              <w:t>实践</w:t>
            </w:r>
          </w:p>
        </w:tc>
        <w:tc>
          <w:tcPr>
            <w:tcW w:w="1249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 w:hint="eastAsia"/>
                <w:szCs w:val="21"/>
              </w:rPr>
              <w:t>48学时</w:t>
            </w:r>
          </w:p>
        </w:tc>
        <w:tc>
          <w:tcPr>
            <w:tcW w:w="125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</w:t>
            </w:r>
          </w:p>
        </w:tc>
      </w:tr>
      <w:tr w:rsidR="00264394" w:rsidRPr="00871513" w:rsidTr="00684A1C">
        <w:trPr>
          <w:trHeight w:val="369"/>
        </w:trPr>
        <w:tc>
          <w:tcPr>
            <w:tcW w:w="2501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课程实验</w:t>
            </w:r>
          </w:p>
        </w:tc>
        <w:tc>
          <w:tcPr>
            <w:tcW w:w="1249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432学时</w:t>
            </w:r>
          </w:p>
        </w:tc>
        <w:tc>
          <w:tcPr>
            <w:tcW w:w="125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19.5</w:t>
            </w:r>
          </w:p>
        </w:tc>
      </w:tr>
      <w:tr w:rsidR="00264394" w:rsidRPr="00871513" w:rsidTr="00684A1C">
        <w:trPr>
          <w:trHeight w:val="369"/>
        </w:trPr>
        <w:tc>
          <w:tcPr>
            <w:tcW w:w="2501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专业课程设计</w:t>
            </w:r>
          </w:p>
        </w:tc>
        <w:tc>
          <w:tcPr>
            <w:tcW w:w="1249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3周</w:t>
            </w:r>
          </w:p>
        </w:tc>
        <w:tc>
          <w:tcPr>
            <w:tcW w:w="125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3</w:t>
            </w:r>
          </w:p>
        </w:tc>
      </w:tr>
      <w:tr w:rsidR="00264394" w:rsidRPr="00871513" w:rsidTr="00684A1C">
        <w:trPr>
          <w:trHeight w:val="369"/>
        </w:trPr>
        <w:tc>
          <w:tcPr>
            <w:tcW w:w="2501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实习实训</w:t>
            </w:r>
          </w:p>
        </w:tc>
        <w:tc>
          <w:tcPr>
            <w:tcW w:w="1249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6周</w:t>
            </w:r>
          </w:p>
        </w:tc>
        <w:tc>
          <w:tcPr>
            <w:tcW w:w="125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6</w:t>
            </w:r>
          </w:p>
        </w:tc>
      </w:tr>
      <w:tr w:rsidR="00264394" w:rsidRPr="00871513" w:rsidTr="00684A1C">
        <w:trPr>
          <w:trHeight w:val="369"/>
        </w:trPr>
        <w:tc>
          <w:tcPr>
            <w:tcW w:w="2501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毕业设计</w:t>
            </w:r>
            <w:r w:rsidRPr="00871513">
              <w:rPr>
                <w:rFonts w:ascii="宋体" w:hAnsi="宋体" w:hint="eastAsia"/>
                <w:szCs w:val="21"/>
              </w:rPr>
              <w:t>（论文）</w:t>
            </w:r>
          </w:p>
        </w:tc>
        <w:tc>
          <w:tcPr>
            <w:tcW w:w="1249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12周</w:t>
            </w:r>
          </w:p>
        </w:tc>
        <w:tc>
          <w:tcPr>
            <w:tcW w:w="125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12</w:t>
            </w:r>
          </w:p>
        </w:tc>
      </w:tr>
      <w:tr w:rsidR="00264394" w:rsidRPr="00871513" w:rsidTr="00684A1C">
        <w:trPr>
          <w:trHeight w:val="369"/>
        </w:trPr>
        <w:tc>
          <w:tcPr>
            <w:tcW w:w="2501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创新创业课程/实践</w:t>
            </w:r>
          </w:p>
        </w:tc>
        <w:tc>
          <w:tcPr>
            <w:tcW w:w="1249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</w:tr>
      <w:tr w:rsidR="00264394" w:rsidRPr="00871513" w:rsidTr="00684A1C">
        <w:trPr>
          <w:trHeight w:val="369"/>
        </w:trPr>
        <w:tc>
          <w:tcPr>
            <w:tcW w:w="2501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合  计</w:t>
            </w:r>
          </w:p>
        </w:tc>
        <w:tc>
          <w:tcPr>
            <w:tcW w:w="1249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50.5</w:t>
            </w:r>
          </w:p>
        </w:tc>
      </w:tr>
    </w:tbl>
    <w:p w:rsidR="00264394" w:rsidRPr="00871513" w:rsidRDefault="00264394" w:rsidP="00264394">
      <w:pPr>
        <w:tabs>
          <w:tab w:val="left" w:pos="504"/>
        </w:tabs>
        <w:adjustRightInd w:val="0"/>
        <w:spacing w:beforeLines="100" w:before="312" w:afterLines="50" w:after="156"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t>九、文化素质教育课程学分要求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464"/>
        <w:gridCol w:w="4464"/>
      </w:tblGrid>
      <w:tr w:rsidR="00264394" w:rsidRPr="00871513" w:rsidTr="00684A1C">
        <w:trPr>
          <w:trHeight w:val="369"/>
        </w:trPr>
        <w:tc>
          <w:tcPr>
            <w:tcW w:w="250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课  程  类  别</w:t>
            </w:r>
          </w:p>
        </w:tc>
        <w:tc>
          <w:tcPr>
            <w:tcW w:w="250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学   分</w:t>
            </w:r>
          </w:p>
        </w:tc>
      </w:tr>
      <w:tr w:rsidR="00264394" w:rsidRPr="00871513" w:rsidTr="00684A1C">
        <w:trPr>
          <w:trHeight w:val="369"/>
        </w:trPr>
        <w:tc>
          <w:tcPr>
            <w:tcW w:w="250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文化素质教育核心课程</w:t>
            </w:r>
          </w:p>
        </w:tc>
        <w:tc>
          <w:tcPr>
            <w:tcW w:w="250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</w:tr>
      <w:tr w:rsidR="00264394" w:rsidRPr="00871513" w:rsidTr="00684A1C">
        <w:trPr>
          <w:trHeight w:val="369"/>
        </w:trPr>
        <w:tc>
          <w:tcPr>
            <w:tcW w:w="250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文化素质教育选修课程</w:t>
            </w:r>
          </w:p>
        </w:tc>
        <w:tc>
          <w:tcPr>
            <w:tcW w:w="250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5</w:t>
            </w:r>
          </w:p>
        </w:tc>
      </w:tr>
      <w:tr w:rsidR="00264394" w:rsidRPr="00871513" w:rsidTr="00684A1C">
        <w:trPr>
          <w:trHeight w:val="369"/>
        </w:trPr>
        <w:tc>
          <w:tcPr>
            <w:tcW w:w="250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文化素质教育讲座（8次）</w:t>
            </w:r>
          </w:p>
        </w:tc>
        <w:tc>
          <w:tcPr>
            <w:tcW w:w="250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</w:t>
            </w:r>
          </w:p>
        </w:tc>
      </w:tr>
      <w:tr w:rsidR="00264394" w:rsidRPr="00871513" w:rsidTr="00684A1C">
        <w:trPr>
          <w:trHeight w:val="369"/>
        </w:trPr>
        <w:tc>
          <w:tcPr>
            <w:tcW w:w="250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合  计</w:t>
            </w:r>
          </w:p>
        </w:tc>
        <w:tc>
          <w:tcPr>
            <w:tcW w:w="2500" w:type="pct"/>
          </w:tcPr>
          <w:p w:rsidR="00264394" w:rsidRPr="00871513" w:rsidRDefault="00264394" w:rsidP="00684A1C">
            <w:pPr>
              <w:adjustRightIn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</w:t>
            </w:r>
          </w:p>
        </w:tc>
      </w:tr>
    </w:tbl>
    <w:p w:rsidR="00264394" w:rsidRPr="00871513" w:rsidRDefault="00264394" w:rsidP="00264394">
      <w:pPr>
        <w:tabs>
          <w:tab w:val="left" w:pos="504"/>
        </w:tabs>
        <w:adjustRightInd w:val="0"/>
        <w:spacing w:beforeLines="100" w:before="312" w:afterLines="50" w:after="156" w:line="400" w:lineRule="exact"/>
        <w:rPr>
          <w:rFonts w:eastAsia="黑体"/>
          <w:b/>
          <w:sz w:val="24"/>
        </w:rPr>
      </w:pPr>
      <w:r w:rsidRPr="00871513">
        <w:rPr>
          <w:rFonts w:eastAsia="黑体"/>
          <w:b/>
          <w:sz w:val="24"/>
        </w:rPr>
        <w:t>十、个性化发展课程学分要求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64"/>
        <w:gridCol w:w="4464"/>
      </w:tblGrid>
      <w:tr w:rsidR="00264394" w:rsidRPr="00871513" w:rsidTr="00684A1C">
        <w:tc>
          <w:tcPr>
            <w:tcW w:w="2500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课  程  类  别</w:t>
            </w:r>
          </w:p>
        </w:tc>
        <w:tc>
          <w:tcPr>
            <w:tcW w:w="2500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学   分</w:t>
            </w:r>
          </w:p>
        </w:tc>
      </w:tr>
      <w:tr w:rsidR="00264394" w:rsidRPr="00871513" w:rsidTr="00684A1C">
        <w:tc>
          <w:tcPr>
            <w:tcW w:w="2500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本专业选修课程</w:t>
            </w:r>
          </w:p>
        </w:tc>
        <w:tc>
          <w:tcPr>
            <w:tcW w:w="2500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2</w:t>
            </w:r>
          </w:p>
        </w:tc>
      </w:tr>
      <w:tr w:rsidR="00264394" w:rsidRPr="00871513" w:rsidTr="00684A1C">
        <w:tc>
          <w:tcPr>
            <w:tcW w:w="2500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外专业基础课程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</w:tr>
      <w:tr w:rsidR="00264394" w:rsidRPr="00871513" w:rsidTr="00684A1C">
        <w:tc>
          <w:tcPr>
            <w:tcW w:w="2500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外专业核心课程</w:t>
            </w:r>
          </w:p>
        </w:tc>
        <w:tc>
          <w:tcPr>
            <w:tcW w:w="2500" w:type="pct"/>
            <w:vMerge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c>
          <w:tcPr>
            <w:tcW w:w="2500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研究生课程</w:t>
            </w:r>
          </w:p>
        </w:tc>
        <w:tc>
          <w:tcPr>
            <w:tcW w:w="2500" w:type="pct"/>
            <w:vMerge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c>
          <w:tcPr>
            <w:tcW w:w="2500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创新创业课程</w:t>
            </w:r>
          </w:p>
        </w:tc>
        <w:tc>
          <w:tcPr>
            <w:tcW w:w="2500" w:type="pct"/>
            <w:vMerge w:val="restart"/>
            <w:shd w:val="clear" w:color="auto" w:fill="auto"/>
            <w:vAlign w:val="center"/>
          </w:tcPr>
          <w:p w:rsidR="00264394" w:rsidRPr="00871513" w:rsidRDefault="00264394" w:rsidP="00684A1C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4</w:t>
            </w:r>
          </w:p>
        </w:tc>
      </w:tr>
      <w:tr w:rsidR="00264394" w:rsidRPr="00871513" w:rsidTr="00684A1C">
        <w:tc>
          <w:tcPr>
            <w:tcW w:w="2500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创新创业实践</w:t>
            </w:r>
          </w:p>
        </w:tc>
        <w:tc>
          <w:tcPr>
            <w:tcW w:w="2500" w:type="pct"/>
            <w:vMerge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4394" w:rsidRPr="00871513" w:rsidTr="00684A1C">
        <w:tc>
          <w:tcPr>
            <w:tcW w:w="2500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合  计</w:t>
            </w:r>
          </w:p>
        </w:tc>
        <w:tc>
          <w:tcPr>
            <w:tcW w:w="2500" w:type="pct"/>
            <w:shd w:val="clear" w:color="auto" w:fill="auto"/>
          </w:tcPr>
          <w:p w:rsidR="00264394" w:rsidRPr="00871513" w:rsidRDefault="00264394" w:rsidP="00684A1C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871513">
              <w:rPr>
                <w:rFonts w:ascii="宋体" w:hAnsi="宋体"/>
                <w:szCs w:val="21"/>
              </w:rPr>
              <w:t>10</w:t>
            </w:r>
          </w:p>
        </w:tc>
      </w:tr>
    </w:tbl>
    <w:p w:rsidR="00264394" w:rsidRPr="00871513" w:rsidRDefault="00264394" w:rsidP="00264394">
      <w:pPr>
        <w:adjustRightInd w:val="0"/>
        <w:spacing w:line="360" w:lineRule="exact"/>
        <w:rPr>
          <w:rFonts w:ascii="宋体" w:hAnsi="宋体"/>
          <w:b/>
          <w:sz w:val="24"/>
        </w:rPr>
      </w:pPr>
      <w:r w:rsidRPr="00871513">
        <w:rPr>
          <w:rFonts w:ascii="宋体" w:hAnsi="宋体"/>
          <w:szCs w:val="21"/>
        </w:rPr>
        <w:t>备注：创新创业学分获取途径：（1）选修创新研修课、创新实验课、创业课程通过考核，取得相应学分；参与校级以上创新创业训练项目（含大一科创），通过结题验收，获得相应学分。（2）完成大一科创获得1学分，完成校级创新创业项目获得2学分，完成省级以上创新创业训练项目获得3学分。（3）取得国家授权的发明专利，排名在前3名以内的获得4学分，排名在前5名以内的获得2学分。（4）参加省级以上科技、创新竞赛获奖的（三等奖获2学分，二等奖获3学分，一等奖获4学分）。 “</w:t>
      </w:r>
      <w:r w:rsidRPr="00871513">
        <w:rPr>
          <w:rFonts w:ascii="宋体" w:hAnsi="宋体"/>
        </w:rPr>
        <w:t>外专业基础课程</w:t>
      </w:r>
      <w:r w:rsidRPr="00871513">
        <w:rPr>
          <w:rFonts w:ascii="宋体" w:hAnsi="宋体"/>
          <w:szCs w:val="21"/>
        </w:rPr>
        <w:t>”、</w:t>
      </w:r>
      <w:r w:rsidRPr="00871513">
        <w:rPr>
          <w:rFonts w:ascii="宋体" w:hAnsi="宋体"/>
        </w:rPr>
        <w:t>“外专业核心课程”合计至少选修2学分。</w:t>
      </w:r>
    </w:p>
    <w:p w:rsidR="00293899" w:rsidRPr="00264394" w:rsidRDefault="009D28F7">
      <w:bookmarkStart w:id="3" w:name="_GoBack"/>
      <w:bookmarkEnd w:id="3"/>
    </w:p>
    <w:sectPr w:rsidR="00293899" w:rsidRPr="00264394" w:rsidSect="00264394">
      <w:pgSz w:w="11906" w:h="16838"/>
      <w:pgMar w:top="1276" w:right="1474" w:bottom="1276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8F7" w:rsidRDefault="009D28F7" w:rsidP="00264394">
      <w:r>
        <w:separator/>
      </w:r>
    </w:p>
  </w:endnote>
  <w:endnote w:type="continuationSeparator" w:id="0">
    <w:p w:rsidR="009D28F7" w:rsidRDefault="009D28F7" w:rsidP="0026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8F7" w:rsidRDefault="009D28F7" w:rsidP="00264394">
      <w:r>
        <w:separator/>
      </w:r>
    </w:p>
  </w:footnote>
  <w:footnote w:type="continuationSeparator" w:id="0">
    <w:p w:rsidR="009D28F7" w:rsidRDefault="009D28F7" w:rsidP="00264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339A"/>
    <w:multiLevelType w:val="singleLevel"/>
    <w:tmpl w:val="DEBB339A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chineseCountingThousand"/>
      <w:lvlText w:val="%1、"/>
      <w:lvlJc w:val="left"/>
      <w:pPr>
        <w:tabs>
          <w:tab w:val="num" w:pos="525"/>
        </w:tabs>
        <w:ind w:left="525" w:hanging="525"/>
      </w:pPr>
      <w:rPr>
        <w:rFonts w:eastAsia="黑体" w:cs="Times New Roman" w:hint="eastAsia"/>
        <w:b/>
        <w:bCs/>
        <w:i w:val="0"/>
        <w:iCs w:val="0"/>
        <w:sz w:val="24"/>
        <w:szCs w:val="24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B"/>
    <w:multiLevelType w:val="singleLevel"/>
    <w:tmpl w:val="7DA6B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 w:cs="黑体"/>
        <w:b w:val="0"/>
        <w:bCs/>
        <w:i w:val="0"/>
        <w:iCs w:val="0"/>
        <w:color w:val="auto"/>
        <w:sz w:val="21"/>
        <w:szCs w:val="21"/>
      </w:rPr>
    </w:lvl>
  </w:abstractNum>
  <w:abstractNum w:abstractNumId="4" w15:restartNumberingAfterBreak="0">
    <w:nsid w:val="04100E06"/>
    <w:multiLevelType w:val="hybridMultilevel"/>
    <w:tmpl w:val="898C4A48"/>
    <w:lvl w:ilvl="0" w:tplc="908CD928">
      <w:start w:val="1"/>
      <w:numFmt w:val="decimal"/>
      <w:lvlText w:val="（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42C4814"/>
    <w:multiLevelType w:val="hybridMultilevel"/>
    <w:tmpl w:val="67627046"/>
    <w:lvl w:ilvl="0" w:tplc="8CE0CEF8">
      <w:start w:val="4"/>
      <w:numFmt w:val="japaneseCounting"/>
      <w:lvlText w:val="%1、"/>
      <w:lvlJc w:val="left"/>
      <w:pPr>
        <w:ind w:left="510" w:hanging="510"/>
      </w:pPr>
      <w:rPr>
        <w:rFonts w:eastAsia="黑体" w:hint="default"/>
      </w:rPr>
    </w:lvl>
    <w:lvl w:ilvl="1" w:tplc="C168491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60F2893"/>
    <w:multiLevelType w:val="multilevel"/>
    <w:tmpl w:val="F3A49FFC"/>
    <w:lvl w:ilvl="0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FDC2D27"/>
    <w:multiLevelType w:val="hybridMultilevel"/>
    <w:tmpl w:val="EFAE98AC"/>
    <w:lvl w:ilvl="0" w:tplc="E7E603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lowerLetter"/>
      <w:lvlText w:val="%5)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lowerLetter"/>
      <w:lvlText w:val="%8)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8" w15:restartNumberingAfterBreak="0">
    <w:nsid w:val="12880E36"/>
    <w:multiLevelType w:val="hybridMultilevel"/>
    <w:tmpl w:val="D2BAAA52"/>
    <w:lvl w:ilvl="0" w:tplc="35CA0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6A979A0"/>
    <w:multiLevelType w:val="hybridMultilevel"/>
    <w:tmpl w:val="DC9A9666"/>
    <w:lvl w:ilvl="0" w:tplc="58F88608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CA76D3C"/>
    <w:multiLevelType w:val="hybridMultilevel"/>
    <w:tmpl w:val="D2BAAA52"/>
    <w:lvl w:ilvl="0" w:tplc="35CA0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F91CA1"/>
    <w:multiLevelType w:val="hybridMultilevel"/>
    <w:tmpl w:val="C2B2CA6C"/>
    <w:lvl w:ilvl="0" w:tplc="716A60A2">
      <w:start w:val="1"/>
      <w:numFmt w:val="decimal"/>
      <w:lvlText w:val="（%1."/>
      <w:lvlJc w:val="left"/>
      <w:pPr>
        <w:ind w:left="1140" w:hanging="7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1F413E54"/>
    <w:multiLevelType w:val="hybridMultilevel"/>
    <w:tmpl w:val="D1843D00"/>
    <w:lvl w:ilvl="0" w:tplc="D518A3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0B16AE3"/>
    <w:multiLevelType w:val="hybridMultilevel"/>
    <w:tmpl w:val="3CD2D1EC"/>
    <w:lvl w:ilvl="0" w:tplc="F1B67C0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0FE5597"/>
    <w:multiLevelType w:val="hybridMultilevel"/>
    <w:tmpl w:val="49EA130E"/>
    <w:lvl w:ilvl="0" w:tplc="7F54166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1D04E1D"/>
    <w:multiLevelType w:val="hybridMultilevel"/>
    <w:tmpl w:val="E33E590A"/>
    <w:lvl w:ilvl="0" w:tplc="3FDC52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321193"/>
    <w:multiLevelType w:val="hybridMultilevel"/>
    <w:tmpl w:val="E368AD3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70644EA"/>
    <w:multiLevelType w:val="hybridMultilevel"/>
    <w:tmpl w:val="CEF65D1C"/>
    <w:lvl w:ilvl="0" w:tplc="4F6AF220">
      <w:start w:val="2"/>
      <w:numFmt w:val="decimal"/>
      <w:lvlText w:val="%1."/>
      <w:lvlJc w:val="left"/>
      <w:pPr>
        <w:ind w:left="510" w:hanging="510"/>
      </w:pPr>
      <w:rPr>
        <w:rFonts w:ascii="宋体" w:eastAsia="宋体" w:hAnsi="宋体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27C61755"/>
    <w:multiLevelType w:val="multilevel"/>
    <w:tmpl w:val="4C00FE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2907322D"/>
    <w:multiLevelType w:val="hybridMultilevel"/>
    <w:tmpl w:val="DE5023FE"/>
    <w:lvl w:ilvl="0" w:tplc="6576BB72">
      <w:start w:val="1"/>
      <w:numFmt w:val="none"/>
      <w:lvlText w:val="一、"/>
      <w:lvlJc w:val="left"/>
      <w:pPr>
        <w:ind w:left="510" w:hanging="510"/>
      </w:pPr>
      <w:rPr>
        <w:rFonts w:hint="default"/>
        <w:lang w:val="en-US"/>
      </w:rPr>
    </w:lvl>
    <w:lvl w:ilvl="1" w:tplc="29D8C88E">
      <w:start w:val="2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cs="黑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C2B288D"/>
    <w:multiLevelType w:val="hybridMultilevel"/>
    <w:tmpl w:val="CC7EA15C"/>
    <w:lvl w:ilvl="0" w:tplc="3BF46E8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E514BA5"/>
    <w:multiLevelType w:val="singleLevel"/>
    <w:tmpl w:val="A07C5B2C"/>
    <w:lvl w:ilvl="0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38AB3B8B"/>
    <w:multiLevelType w:val="hybridMultilevel"/>
    <w:tmpl w:val="8D927BC2"/>
    <w:lvl w:ilvl="0" w:tplc="5AB08248">
      <w:start w:val="2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3" w15:restartNumberingAfterBreak="0">
    <w:nsid w:val="38C938AC"/>
    <w:multiLevelType w:val="hybridMultilevel"/>
    <w:tmpl w:val="EFC85C06"/>
    <w:lvl w:ilvl="0" w:tplc="AC98BB62">
      <w:start w:val="27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F247EE0"/>
    <w:multiLevelType w:val="multilevel"/>
    <w:tmpl w:val="0000000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B8752F"/>
    <w:multiLevelType w:val="hybridMultilevel"/>
    <w:tmpl w:val="AF0251EE"/>
    <w:lvl w:ilvl="0" w:tplc="9B0E0A8E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D2008A7"/>
    <w:multiLevelType w:val="hybridMultilevel"/>
    <w:tmpl w:val="F3A49FFC"/>
    <w:lvl w:ilvl="0" w:tplc="C6FC6908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EB37E74"/>
    <w:multiLevelType w:val="hybridMultilevel"/>
    <w:tmpl w:val="E02EDFF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FAD66A2"/>
    <w:multiLevelType w:val="multilevel"/>
    <w:tmpl w:val="F518551A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0DC4094"/>
    <w:multiLevelType w:val="hybridMultilevel"/>
    <w:tmpl w:val="736A46C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5C645D0"/>
    <w:multiLevelType w:val="multilevel"/>
    <w:tmpl w:val="8D927BC2"/>
    <w:lvl w:ilvl="0">
      <w:start w:val="2"/>
      <w:numFmt w:val="decimal"/>
      <w:lvlText w:val="%1、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31" w15:restartNumberingAfterBreak="0">
    <w:nsid w:val="5848E0CA"/>
    <w:multiLevelType w:val="multilevel"/>
    <w:tmpl w:val="6A54A1F4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848E1B1"/>
    <w:multiLevelType w:val="singleLevel"/>
    <w:tmpl w:val="5848E1B1"/>
    <w:lvl w:ilvl="0">
      <w:start w:val="4"/>
      <w:numFmt w:val="decimal"/>
      <w:suff w:val="space"/>
      <w:lvlText w:val="%1."/>
      <w:lvlJc w:val="left"/>
    </w:lvl>
  </w:abstractNum>
  <w:abstractNum w:abstractNumId="33" w15:restartNumberingAfterBreak="0">
    <w:nsid w:val="5848E242"/>
    <w:multiLevelType w:val="singleLevel"/>
    <w:tmpl w:val="5848E242"/>
    <w:lvl w:ilvl="0">
      <w:start w:val="3"/>
      <w:numFmt w:val="chineseCounting"/>
      <w:suff w:val="nothing"/>
      <w:lvlText w:val="（%1）"/>
      <w:lvlJc w:val="left"/>
    </w:lvl>
  </w:abstractNum>
  <w:abstractNum w:abstractNumId="34" w15:restartNumberingAfterBreak="0">
    <w:nsid w:val="58C803CB"/>
    <w:multiLevelType w:val="singleLevel"/>
    <w:tmpl w:val="58C803CB"/>
    <w:lvl w:ilvl="0">
      <w:start w:val="1"/>
      <w:numFmt w:val="decimal"/>
      <w:suff w:val="nothing"/>
      <w:lvlText w:val="（%1）"/>
      <w:lvlJc w:val="left"/>
    </w:lvl>
  </w:abstractNum>
  <w:abstractNum w:abstractNumId="35" w15:restartNumberingAfterBreak="0">
    <w:nsid w:val="59DA2A3A"/>
    <w:multiLevelType w:val="singleLevel"/>
    <w:tmpl w:val="59DA2A3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6" w15:restartNumberingAfterBreak="0">
    <w:nsid w:val="59DF1EE5"/>
    <w:multiLevelType w:val="singleLevel"/>
    <w:tmpl w:val="59DF1EE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7" w15:restartNumberingAfterBreak="0">
    <w:nsid w:val="5A814DBE"/>
    <w:multiLevelType w:val="multilevel"/>
    <w:tmpl w:val="A4EA2E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AB367C"/>
    <w:multiLevelType w:val="singleLevel"/>
    <w:tmpl w:val="5AAB36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9" w15:restartNumberingAfterBreak="0">
    <w:nsid w:val="60A4342D"/>
    <w:multiLevelType w:val="hybridMultilevel"/>
    <w:tmpl w:val="FED6F090"/>
    <w:lvl w:ilvl="0" w:tplc="3AE0F0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lowerLetter"/>
      <w:lvlText w:val="%5)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lowerLetter"/>
      <w:lvlText w:val="%8)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0" w15:restartNumberingAfterBreak="0">
    <w:nsid w:val="701F30E8"/>
    <w:multiLevelType w:val="hybridMultilevel"/>
    <w:tmpl w:val="8B98EBC0"/>
    <w:lvl w:ilvl="0" w:tplc="BF00E4F2">
      <w:start w:val="1"/>
      <w:numFmt w:val="decimal"/>
      <w:lvlText w:val="%1."/>
      <w:lvlJc w:val="left"/>
      <w:pPr>
        <w:ind w:left="885" w:hanging="360"/>
      </w:pPr>
      <w:rPr>
        <w:rFonts w:ascii="宋体" w:eastAsia="宋体" w:hAnsi="宋体" w:cs="Times New Roman" w:hint="default"/>
      </w:rPr>
    </w:lvl>
    <w:lvl w:ilvl="1" w:tplc="231AE384">
      <w:start w:val="8"/>
      <w:numFmt w:val="japaneseCounting"/>
      <w:lvlText w:val="%2、"/>
      <w:lvlJc w:val="left"/>
      <w:pPr>
        <w:tabs>
          <w:tab w:val="num" w:pos="1320"/>
        </w:tabs>
        <w:ind w:left="132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7216025A"/>
    <w:multiLevelType w:val="hybridMultilevel"/>
    <w:tmpl w:val="AFAAAA7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5173B81"/>
    <w:multiLevelType w:val="multilevel"/>
    <w:tmpl w:val="C2B2CA6C"/>
    <w:lvl w:ilvl="0">
      <w:start w:val="1"/>
      <w:numFmt w:val="decimal"/>
      <w:lvlText w:val="（%1."/>
      <w:lvlJc w:val="left"/>
      <w:pPr>
        <w:ind w:left="1140" w:hanging="72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76612F77"/>
    <w:multiLevelType w:val="hybridMultilevel"/>
    <w:tmpl w:val="EE0A9BF2"/>
    <w:lvl w:ilvl="0" w:tplc="ED6E147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750791A"/>
    <w:multiLevelType w:val="multilevel"/>
    <w:tmpl w:val="EFB4883A"/>
    <w:lvl w:ilvl="0">
      <w:start w:val="1"/>
      <w:numFmt w:val="decimal"/>
      <w:lvlText w:val="%1."/>
      <w:lvlJc w:val="left"/>
      <w:pPr>
        <w:ind w:left="780" w:hanging="360"/>
      </w:pPr>
      <w:rPr>
        <w:rFonts w:ascii="宋体" w:eastAsia="宋体" w:hAnsi="宋体" w:cs="Times New Roman"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36"/>
  </w:num>
  <w:num w:numId="5">
    <w:abstractNumId w:val="9"/>
  </w:num>
  <w:num w:numId="6">
    <w:abstractNumId w:val="25"/>
  </w:num>
  <w:num w:numId="7">
    <w:abstractNumId w:val="8"/>
  </w:num>
  <w:num w:numId="8">
    <w:abstractNumId w:val="10"/>
  </w:num>
  <w:num w:numId="9">
    <w:abstractNumId w:val="13"/>
  </w:num>
  <w:num w:numId="10">
    <w:abstractNumId w:val="43"/>
  </w:num>
  <w:num w:numId="11">
    <w:abstractNumId w:val="44"/>
  </w:num>
  <w:num w:numId="12">
    <w:abstractNumId w:val="28"/>
  </w:num>
  <w:num w:numId="13">
    <w:abstractNumId w:val="40"/>
  </w:num>
  <w:num w:numId="14">
    <w:abstractNumId w:val="21"/>
  </w:num>
  <w:num w:numId="15">
    <w:abstractNumId w:val="3"/>
  </w:num>
  <w:num w:numId="16">
    <w:abstractNumId w:val="31"/>
  </w:num>
  <w:num w:numId="17">
    <w:abstractNumId w:val="32"/>
  </w:num>
  <w:num w:numId="18">
    <w:abstractNumId w:val="33"/>
  </w:num>
  <w:num w:numId="19">
    <w:abstractNumId w:val="5"/>
  </w:num>
  <w:num w:numId="20">
    <w:abstractNumId w:val="1"/>
  </w:num>
  <w:num w:numId="21">
    <w:abstractNumId w:val="17"/>
  </w:num>
  <w:num w:numId="22">
    <w:abstractNumId w:val="35"/>
  </w:num>
  <w:num w:numId="23">
    <w:abstractNumId w:val="11"/>
  </w:num>
  <w:num w:numId="24">
    <w:abstractNumId w:val="4"/>
  </w:num>
  <w:num w:numId="25">
    <w:abstractNumId w:val="26"/>
  </w:num>
  <w:num w:numId="26">
    <w:abstractNumId w:val="2"/>
  </w:num>
  <w:num w:numId="27">
    <w:abstractNumId w:val="34"/>
  </w:num>
  <w:num w:numId="28">
    <w:abstractNumId w:val="12"/>
  </w:num>
  <w:num w:numId="29">
    <w:abstractNumId w:val="38"/>
  </w:num>
  <w:num w:numId="30">
    <w:abstractNumId w:val="22"/>
  </w:num>
  <w:num w:numId="31">
    <w:abstractNumId w:val="14"/>
  </w:num>
  <w:num w:numId="32">
    <w:abstractNumId w:val="20"/>
  </w:num>
  <w:num w:numId="33">
    <w:abstractNumId w:val="41"/>
  </w:num>
  <w:num w:numId="34">
    <w:abstractNumId w:val="29"/>
  </w:num>
  <w:num w:numId="35">
    <w:abstractNumId w:val="16"/>
  </w:num>
  <w:num w:numId="36">
    <w:abstractNumId w:val="27"/>
  </w:num>
  <w:num w:numId="37">
    <w:abstractNumId w:val="15"/>
  </w:num>
  <w:num w:numId="38">
    <w:abstractNumId w:val="23"/>
  </w:num>
  <w:num w:numId="39">
    <w:abstractNumId w:val="37"/>
  </w:num>
  <w:num w:numId="40">
    <w:abstractNumId w:val="42"/>
  </w:num>
  <w:num w:numId="41">
    <w:abstractNumId w:val="30"/>
  </w:num>
  <w:num w:numId="42">
    <w:abstractNumId w:val="24"/>
  </w:num>
  <w:num w:numId="43">
    <w:abstractNumId w:val="6"/>
  </w:num>
  <w:num w:numId="44">
    <w:abstractNumId w:val="39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D0"/>
    <w:rsid w:val="0014440D"/>
    <w:rsid w:val="00264394"/>
    <w:rsid w:val="009D28F7"/>
    <w:rsid w:val="00BC6CD0"/>
    <w:rsid w:val="00F4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52DA14-3697-4F92-B617-B30BA27B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0">
    <w:name w:val="heading 1"/>
    <w:basedOn w:val="a"/>
    <w:next w:val="a"/>
    <w:link w:val="11"/>
    <w:autoRedefine/>
    <w:qFormat/>
    <w:rsid w:val="00264394"/>
    <w:pPr>
      <w:keepNext/>
      <w:keepLines/>
      <w:pageBreakBefore/>
      <w:spacing w:afterLines="50" w:after="156"/>
      <w:jc w:val="center"/>
      <w:outlineLvl w:val="0"/>
    </w:pPr>
    <w:rPr>
      <w:rFonts w:ascii="Calibri" w:eastAsia="黑体" w:hAnsi="Calibri"/>
      <w:b/>
      <w:kern w:val="44"/>
      <w:sz w:val="32"/>
      <w:szCs w:val="32"/>
    </w:rPr>
  </w:style>
  <w:style w:type="paragraph" w:styleId="3">
    <w:name w:val="heading 3"/>
    <w:basedOn w:val="a"/>
    <w:next w:val="a"/>
    <w:link w:val="30"/>
    <w:qFormat/>
    <w:rsid w:val="0026439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64394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64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643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4394"/>
    <w:rPr>
      <w:sz w:val="18"/>
      <w:szCs w:val="18"/>
    </w:rPr>
  </w:style>
  <w:style w:type="character" w:customStyle="1" w:styleId="12">
    <w:name w:val="标题 1 字符"/>
    <w:basedOn w:val="a0"/>
    <w:rsid w:val="0026439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rsid w:val="0026439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rsid w:val="00264394"/>
    <w:rPr>
      <w:rFonts w:ascii="Calibri Light" w:eastAsia="宋体" w:hAnsi="Calibri Light" w:cs="Times New Roman"/>
      <w:b/>
      <w:bCs/>
      <w:sz w:val="28"/>
      <w:szCs w:val="28"/>
    </w:rPr>
  </w:style>
  <w:style w:type="character" w:styleId="a7">
    <w:name w:val="page number"/>
    <w:basedOn w:val="a0"/>
    <w:rsid w:val="00264394"/>
  </w:style>
  <w:style w:type="character" w:styleId="a8">
    <w:name w:val="annotation reference"/>
    <w:rsid w:val="00264394"/>
    <w:rPr>
      <w:sz w:val="21"/>
      <w:szCs w:val="21"/>
    </w:rPr>
  </w:style>
  <w:style w:type="character" w:customStyle="1" w:styleId="13">
    <w:name w:val="页眉 字符1"/>
    <w:rsid w:val="00264394"/>
    <w:rPr>
      <w:kern w:val="2"/>
      <w:sz w:val="18"/>
      <w:szCs w:val="18"/>
    </w:rPr>
  </w:style>
  <w:style w:type="character" w:customStyle="1" w:styleId="a9">
    <w:name w:val="正文文本 字符"/>
    <w:link w:val="aa"/>
    <w:rsid w:val="00264394"/>
    <w:rPr>
      <w:rFonts w:ascii="宋体"/>
      <w:b/>
      <w:bCs/>
      <w:sz w:val="44"/>
      <w:szCs w:val="24"/>
    </w:rPr>
  </w:style>
  <w:style w:type="paragraph" w:styleId="aa">
    <w:name w:val="Body Text"/>
    <w:basedOn w:val="a"/>
    <w:link w:val="a9"/>
    <w:rsid w:val="00264394"/>
    <w:pPr>
      <w:spacing w:line="540" w:lineRule="exact"/>
      <w:jc w:val="center"/>
    </w:pPr>
    <w:rPr>
      <w:rFonts w:ascii="宋体" w:eastAsiaTheme="minorEastAsia" w:hAnsiTheme="minorHAnsi" w:cstheme="minorBidi"/>
      <w:b/>
      <w:bCs/>
      <w:sz w:val="44"/>
      <w:szCs w:val="24"/>
    </w:rPr>
  </w:style>
  <w:style w:type="character" w:customStyle="1" w:styleId="14">
    <w:name w:val="正文文本 字符1"/>
    <w:basedOn w:val="a0"/>
    <w:uiPriority w:val="99"/>
    <w:semiHidden/>
    <w:rsid w:val="00264394"/>
    <w:rPr>
      <w:rFonts w:ascii="Times New Roman" w:eastAsia="宋体" w:hAnsi="Times New Roman" w:cs="Times New Roman"/>
      <w:szCs w:val="20"/>
    </w:rPr>
  </w:style>
  <w:style w:type="character" w:customStyle="1" w:styleId="ab">
    <w:name w:val="纯文本 字符"/>
    <w:link w:val="ac"/>
    <w:rsid w:val="00264394"/>
    <w:rPr>
      <w:rFonts w:ascii="宋体" w:hAnsi="Courier New" w:cs="Courier New"/>
      <w:szCs w:val="21"/>
    </w:rPr>
  </w:style>
  <w:style w:type="paragraph" w:styleId="ac">
    <w:name w:val="Plain Text"/>
    <w:basedOn w:val="a"/>
    <w:link w:val="ab"/>
    <w:rsid w:val="00264394"/>
    <w:rPr>
      <w:rFonts w:ascii="宋体" w:eastAsiaTheme="minorEastAsia" w:hAnsi="Courier New" w:cs="Courier New"/>
      <w:szCs w:val="21"/>
    </w:rPr>
  </w:style>
  <w:style w:type="character" w:customStyle="1" w:styleId="15">
    <w:name w:val="纯文本 字符1"/>
    <w:basedOn w:val="a0"/>
    <w:uiPriority w:val="99"/>
    <w:semiHidden/>
    <w:rsid w:val="00264394"/>
    <w:rPr>
      <w:rFonts w:asciiTheme="minorEastAsia" w:hAnsi="Courier New" w:cs="Courier New"/>
      <w:szCs w:val="20"/>
    </w:rPr>
  </w:style>
  <w:style w:type="character" w:customStyle="1" w:styleId="16">
    <w:name w:val="批注文字 字符1"/>
    <w:link w:val="ad"/>
    <w:rsid w:val="00264394"/>
    <w:rPr>
      <w:szCs w:val="24"/>
    </w:rPr>
  </w:style>
  <w:style w:type="paragraph" w:styleId="ad">
    <w:name w:val="annotation text"/>
    <w:basedOn w:val="a"/>
    <w:link w:val="16"/>
    <w:rsid w:val="00264394"/>
    <w:pPr>
      <w:jc w:val="left"/>
    </w:pPr>
    <w:rPr>
      <w:rFonts w:asciiTheme="minorHAnsi" w:eastAsiaTheme="minorEastAsia" w:hAnsiTheme="minorHAnsi" w:cstheme="minorBidi"/>
      <w:szCs w:val="24"/>
    </w:rPr>
  </w:style>
  <w:style w:type="character" w:customStyle="1" w:styleId="ae">
    <w:name w:val="批注文字 字符"/>
    <w:basedOn w:val="a0"/>
    <w:rsid w:val="00264394"/>
    <w:rPr>
      <w:rFonts w:ascii="Times New Roman" w:eastAsia="宋体" w:hAnsi="Times New Roman" w:cs="Times New Roman"/>
      <w:szCs w:val="20"/>
    </w:rPr>
  </w:style>
  <w:style w:type="character" w:customStyle="1" w:styleId="af">
    <w:name w:val="批注主题 字符"/>
    <w:link w:val="af0"/>
    <w:rsid w:val="00264394"/>
    <w:rPr>
      <w:b/>
      <w:bCs/>
      <w:szCs w:val="24"/>
    </w:rPr>
  </w:style>
  <w:style w:type="paragraph" w:styleId="af0">
    <w:name w:val="annotation subject"/>
    <w:basedOn w:val="ad"/>
    <w:next w:val="ad"/>
    <w:link w:val="af"/>
    <w:rsid w:val="00264394"/>
    <w:rPr>
      <w:b/>
      <w:bCs/>
    </w:rPr>
  </w:style>
  <w:style w:type="character" w:customStyle="1" w:styleId="17">
    <w:name w:val="批注主题 字符1"/>
    <w:basedOn w:val="ae"/>
    <w:uiPriority w:val="99"/>
    <w:semiHidden/>
    <w:rsid w:val="00264394"/>
    <w:rPr>
      <w:rFonts w:ascii="Times New Roman" w:eastAsia="宋体" w:hAnsi="Times New Roman" w:cs="Times New Roman"/>
      <w:b/>
      <w:bCs/>
      <w:szCs w:val="20"/>
    </w:rPr>
  </w:style>
  <w:style w:type="character" w:customStyle="1" w:styleId="af1">
    <w:name w:val="正文文本缩进 字符"/>
    <w:link w:val="af2"/>
    <w:rsid w:val="00264394"/>
    <w:rPr>
      <w:rFonts w:ascii="宋体"/>
      <w:sz w:val="24"/>
    </w:rPr>
  </w:style>
  <w:style w:type="paragraph" w:styleId="af2">
    <w:name w:val="Body Text Indent"/>
    <w:basedOn w:val="a"/>
    <w:link w:val="af1"/>
    <w:rsid w:val="00264394"/>
    <w:pPr>
      <w:autoSpaceDE w:val="0"/>
      <w:autoSpaceDN w:val="0"/>
      <w:adjustRightInd w:val="0"/>
      <w:spacing w:line="440" w:lineRule="exact"/>
      <w:ind w:firstLine="480"/>
      <w:jc w:val="left"/>
    </w:pPr>
    <w:rPr>
      <w:rFonts w:ascii="宋体" w:eastAsiaTheme="minorEastAsia" w:hAnsiTheme="minorHAnsi" w:cstheme="minorBidi"/>
      <w:sz w:val="24"/>
      <w:szCs w:val="22"/>
    </w:rPr>
  </w:style>
  <w:style w:type="character" w:customStyle="1" w:styleId="18">
    <w:name w:val="正文文本缩进 字符1"/>
    <w:basedOn w:val="a0"/>
    <w:uiPriority w:val="99"/>
    <w:semiHidden/>
    <w:rsid w:val="00264394"/>
    <w:rPr>
      <w:rFonts w:ascii="Times New Roman" w:eastAsia="宋体" w:hAnsi="Times New Roman" w:cs="Times New Roman"/>
      <w:szCs w:val="20"/>
    </w:rPr>
  </w:style>
  <w:style w:type="paragraph" w:styleId="af3">
    <w:name w:val="Balloon Text"/>
    <w:basedOn w:val="a"/>
    <w:link w:val="af4"/>
    <w:semiHidden/>
    <w:rsid w:val="00264394"/>
    <w:rPr>
      <w:sz w:val="18"/>
      <w:szCs w:val="18"/>
    </w:rPr>
  </w:style>
  <w:style w:type="character" w:customStyle="1" w:styleId="af4">
    <w:name w:val="批注框文本 字符"/>
    <w:basedOn w:val="a0"/>
    <w:link w:val="af3"/>
    <w:semiHidden/>
    <w:rsid w:val="00264394"/>
    <w:rPr>
      <w:rFonts w:ascii="Times New Roman" w:eastAsia="宋体" w:hAnsi="Times New Roman" w:cs="Times New Roman"/>
      <w:sz w:val="18"/>
      <w:szCs w:val="18"/>
    </w:rPr>
  </w:style>
  <w:style w:type="paragraph" w:styleId="af5">
    <w:name w:val="Block Text"/>
    <w:basedOn w:val="a"/>
    <w:rsid w:val="00264394"/>
    <w:pPr>
      <w:ind w:leftChars="-150" w:left="-315" w:rightChars="-150" w:right="-315" w:firstLineChars="300" w:firstLine="720"/>
    </w:pPr>
    <w:rPr>
      <w:kern w:val="0"/>
      <w:sz w:val="24"/>
      <w:szCs w:val="24"/>
    </w:rPr>
  </w:style>
  <w:style w:type="paragraph" w:styleId="af6">
    <w:name w:val="Normal (Web)"/>
    <w:basedOn w:val="a"/>
    <w:rsid w:val="00264394"/>
    <w:pPr>
      <w:widowControl/>
      <w:wordWrap w:val="0"/>
      <w:spacing w:before="100" w:beforeAutospacing="1" w:after="100" w:afterAutospacing="1" w:line="432" w:lineRule="auto"/>
      <w:jc w:val="left"/>
    </w:pPr>
    <w:rPr>
      <w:rFonts w:ascii="宋体" w:hAnsi="宋体" w:cs="宋体"/>
      <w:kern w:val="0"/>
      <w:szCs w:val="21"/>
    </w:rPr>
  </w:style>
  <w:style w:type="paragraph" w:customStyle="1" w:styleId="Char">
    <w:name w:val="Char"/>
    <w:basedOn w:val="a"/>
    <w:semiHidden/>
    <w:rsid w:val="00264394"/>
    <w:rPr>
      <w:szCs w:val="24"/>
    </w:rPr>
  </w:style>
  <w:style w:type="paragraph" w:styleId="af7">
    <w:name w:val="List Paragraph"/>
    <w:basedOn w:val="a"/>
    <w:uiPriority w:val="34"/>
    <w:qFormat/>
    <w:rsid w:val="00264394"/>
    <w:pPr>
      <w:ind w:firstLineChars="200" w:firstLine="420"/>
    </w:pPr>
  </w:style>
  <w:style w:type="paragraph" w:styleId="af8">
    <w:name w:val="Revision"/>
    <w:uiPriority w:val="99"/>
    <w:semiHidden/>
    <w:rsid w:val="00264394"/>
    <w:rPr>
      <w:rFonts w:ascii="Times New Roman" w:eastAsia="宋体" w:hAnsi="Times New Roman" w:cs="Times New Roman"/>
      <w:szCs w:val="24"/>
    </w:rPr>
  </w:style>
  <w:style w:type="paragraph" w:customStyle="1" w:styleId="CharCharChar">
    <w:name w:val="Char Char Char"/>
    <w:basedOn w:val="a"/>
    <w:rsid w:val="00264394"/>
    <w:rPr>
      <w:rFonts w:ascii="Tahoma" w:hAnsi="Tahoma"/>
      <w:sz w:val="24"/>
    </w:rPr>
  </w:style>
  <w:style w:type="table" w:styleId="af9">
    <w:name w:val="Table Grid"/>
    <w:basedOn w:val="a1"/>
    <w:rsid w:val="002643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unhideWhenUsed/>
    <w:rsid w:val="00264394"/>
    <w:rPr>
      <w:color w:val="0000FF"/>
      <w:u w:val="single"/>
    </w:rPr>
  </w:style>
  <w:style w:type="character" w:styleId="afb">
    <w:name w:val="FollowedHyperlink"/>
    <w:unhideWhenUsed/>
    <w:rsid w:val="00264394"/>
    <w:rPr>
      <w:color w:val="800080"/>
      <w:u w:val="single"/>
    </w:rPr>
  </w:style>
  <w:style w:type="paragraph" w:customStyle="1" w:styleId="font5">
    <w:name w:val="font5"/>
    <w:basedOn w:val="a"/>
    <w:rsid w:val="00264394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font6">
    <w:name w:val="font6"/>
    <w:basedOn w:val="a"/>
    <w:rsid w:val="0026439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9"/>
      <w:szCs w:val="19"/>
    </w:rPr>
  </w:style>
  <w:style w:type="paragraph" w:customStyle="1" w:styleId="font7">
    <w:name w:val="font7"/>
    <w:basedOn w:val="a"/>
    <w:rsid w:val="00264394"/>
    <w:pPr>
      <w:widowControl/>
      <w:spacing w:before="100" w:beforeAutospacing="1" w:after="100" w:afterAutospacing="1"/>
      <w:jc w:val="left"/>
    </w:pPr>
    <w:rPr>
      <w:color w:val="000000"/>
      <w:kern w:val="0"/>
      <w:sz w:val="19"/>
      <w:szCs w:val="19"/>
    </w:rPr>
  </w:style>
  <w:style w:type="paragraph" w:customStyle="1" w:styleId="font8">
    <w:name w:val="font8"/>
    <w:basedOn w:val="a"/>
    <w:rsid w:val="0026439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9"/>
      <w:szCs w:val="19"/>
    </w:rPr>
  </w:style>
  <w:style w:type="paragraph" w:customStyle="1" w:styleId="xl65">
    <w:name w:val="xl65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66">
    <w:name w:val="xl66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Cs w:val="21"/>
    </w:rPr>
  </w:style>
  <w:style w:type="paragraph" w:customStyle="1" w:styleId="xl67">
    <w:name w:val="xl67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xl68">
    <w:name w:val="xl68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19"/>
      <w:szCs w:val="19"/>
    </w:rPr>
  </w:style>
  <w:style w:type="paragraph" w:customStyle="1" w:styleId="xl69">
    <w:name w:val="xl69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9"/>
      <w:szCs w:val="19"/>
    </w:rPr>
  </w:style>
  <w:style w:type="paragraph" w:customStyle="1" w:styleId="xl70">
    <w:name w:val="xl70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19"/>
      <w:szCs w:val="19"/>
    </w:rPr>
  </w:style>
  <w:style w:type="paragraph" w:customStyle="1" w:styleId="xl71">
    <w:name w:val="xl71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 w:val="19"/>
      <w:szCs w:val="19"/>
    </w:rPr>
  </w:style>
  <w:style w:type="paragraph" w:customStyle="1" w:styleId="xl72">
    <w:name w:val="xl72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19"/>
      <w:szCs w:val="19"/>
    </w:rPr>
  </w:style>
  <w:style w:type="paragraph" w:customStyle="1" w:styleId="xl73">
    <w:name w:val="xl73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19"/>
      <w:szCs w:val="19"/>
    </w:rPr>
  </w:style>
  <w:style w:type="paragraph" w:customStyle="1" w:styleId="xl74">
    <w:name w:val="xl74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9"/>
      <w:szCs w:val="19"/>
    </w:rPr>
  </w:style>
  <w:style w:type="character" w:customStyle="1" w:styleId="5">
    <w:name w:val="样式5"/>
    <w:rsid w:val="00264394"/>
    <w:rPr>
      <w:rFonts w:eastAsia="幼圆"/>
      <w:sz w:val="19"/>
    </w:rPr>
  </w:style>
  <w:style w:type="character" w:customStyle="1" w:styleId="Char0">
    <w:name w:val="报告正文段落 Char"/>
    <w:link w:val="afc"/>
    <w:qFormat/>
    <w:rsid w:val="00264394"/>
    <w:rPr>
      <w:rFonts w:ascii="宋体" w:hAnsi="宋体"/>
      <w:sz w:val="24"/>
    </w:rPr>
  </w:style>
  <w:style w:type="paragraph" w:customStyle="1" w:styleId="afc">
    <w:name w:val="报告正文段落"/>
    <w:basedOn w:val="a"/>
    <w:link w:val="Char0"/>
    <w:qFormat/>
    <w:rsid w:val="00264394"/>
    <w:pPr>
      <w:spacing w:beforeLines="50" w:line="336" w:lineRule="auto"/>
      <w:ind w:firstLineChars="200" w:firstLine="200"/>
    </w:pPr>
    <w:rPr>
      <w:rFonts w:ascii="宋体" w:eastAsiaTheme="minorEastAsia" w:hAnsi="宋体" w:cstheme="minorBidi"/>
      <w:sz w:val="24"/>
      <w:szCs w:val="22"/>
    </w:rPr>
  </w:style>
  <w:style w:type="paragraph" w:customStyle="1" w:styleId="19">
    <w:name w:val="列出段落1"/>
    <w:basedOn w:val="a"/>
    <w:rsid w:val="00264394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"/>
    <w:rsid w:val="00264394"/>
    <w:rPr>
      <w:rFonts w:ascii="Times New Roman" w:eastAsia="宋体" w:hAnsi="Times New Roman" w:cs="Times New Roman"/>
      <w:sz w:val="18"/>
      <w:szCs w:val="18"/>
    </w:rPr>
  </w:style>
  <w:style w:type="character" w:customStyle="1" w:styleId="CharChar8">
    <w:name w:val=" Char Char8"/>
    <w:rsid w:val="00264394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HeaderChar">
    <w:name w:val="Header Char"/>
    <w:locked/>
    <w:rsid w:val="00264394"/>
    <w:rPr>
      <w:rFonts w:ascii="Times New Roman" w:eastAsia="宋体" w:hAnsi="Times New Roman" w:cs="Times New Roman"/>
      <w:sz w:val="18"/>
      <w:szCs w:val="18"/>
    </w:rPr>
  </w:style>
  <w:style w:type="paragraph" w:customStyle="1" w:styleId="Style2">
    <w:name w:val="_Style 2"/>
    <w:basedOn w:val="a"/>
    <w:rsid w:val="00264394"/>
    <w:pPr>
      <w:tabs>
        <w:tab w:val="left" w:pos="432"/>
      </w:tabs>
      <w:spacing w:beforeLines="50" w:afterLines="50"/>
      <w:ind w:left="864" w:hanging="432"/>
    </w:pPr>
    <w:rPr>
      <w:rFonts w:ascii="Calibri" w:hAnsi="Calibri"/>
      <w:szCs w:val="22"/>
    </w:rPr>
  </w:style>
  <w:style w:type="paragraph" w:customStyle="1" w:styleId="ListParagraph">
    <w:name w:val="List Paragraph"/>
    <w:basedOn w:val="a"/>
    <w:rsid w:val="00264394"/>
    <w:pPr>
      <w:ind w:firstLineChars="200" w:firstLine="42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2643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264394"/>
    <w:rPr>
      <w:rFonts w:ascii="宋体" w:eastAsia="宋体" w:hAnsi="宋体" w:cs="Times New Roman"/>
      <w:kern w:val="0"/>
      <w:sz w:val="24"/>
      <w:szCs w:val="24"/>
    </w:rPr>
  </w:style>
  <w:style w:type="character" w:styleId="afd">
    <w:name w:val="Book Title"/>
    <w:qFormat/>
    <w:rsid w:val="00264394"/>
    <w:rPr>
      <w:b/>
      <w:bCs/>
      <w:smallCaps/>
      <w:spacing w:val="5"/>
    </w:rPr>
  </w:style>
  <w:style w:type="paragraph" w:customStyle="1" w:styleId="Default">
    <w:name w:val="Default"/>
    <w:rsid w:val="0026439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fe">
    <w:name w:val="Strong"/>
    <w:qFormat/>
    <w:rsid w:val="00264394"/>
    <w:rPr>
      <w:b/>
    </w:rPr>
  </w:style>
  <w:style w:type="paragraph" w:customStyle="1" w:styleId="Char2">
    <w:name w:val=" Char"/>
    <w:basedOn w:val="a"/>
    <w:semiHidden/>
    <w:rsid w:val="00264394"/>
    <w:rPr>
      <w:szCs w:val="24"/>
    </w:rPr>
  </w:style>
  <w:style w:type="paragraph" w:styleId="aff">
    <w:name w:val="Document Map"/>
    <w:basedOn w:val="a"/>
    <w:link w:val="aff0"/>
    <w:semiHidden/>
    <w:rsid w:val="00264394"/>
    <w:pPr>
      <w:shd w:val="clear" w:color="auto" w:fill="000080"/>
    </w:pPr>
  </w:style>
  <w:style w:type="character" w:customStyle="1" w:styleId="aff0">
    <w:name w:val="文档结构图 字符"/>
    <w:basedOn w:val="a0"/>
    <w:link w:val="aff"/>
    <w:semiHidden/>
    <w:rsid w:val="00264394"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show-img-bd">
    <w:name w:val="show-img-bd"/>
    <w:rsid w:val="00264394"/>
  </w:style>
  <w:style w:type="paragraph" w:customStyle="1" w:styleId="CM16">
    <w:name w:val="CM16"/>
    <w:basedOn w:val="Default"/>
    <w:next w:val="Default"/>
    <w:rsid w:val="00264394"/>
    <w:pPr>
      <w:spacing w:after="248"/>
    </w:pPr>
    <w:rPr>
      <w:rFonts w:ascii="黑体" w:eastAsia="黑体" w:hAnsi="Calibri" w:cs="Times New Roman"/>
      <w:color w:val="auto"/>
    </w:rPr>
  </w:style>
  <w:style w:type="paragraph" w:styleId="aff1">
    <w:name w:val="Date"/>
    <w:basedOn w:val="a"/>
    <w:next w:val="a"/>
    <w:link w:val="aff2"/>
    <w:rsid w:val="00264394"/>
    <w:rPr>
      <w:b/>
      <w:sz w:val="24"/>
    </w:rPr>
  </w:style>
  <w:style w:type="character" w:customStyle="1" w:styleId="aff2">
    <w:name w:val="日期 字符"/>
    <w:basedOn w:val="a0"/>
    <w:link w:val="aff1"/>
    <w:rsid w:val="00264394"/>
    <w:rPr>
      <w:rFonts w:ascii="Times New Roman" w:eastAsia="宋体" w:hAnsi="Times New Roman" w:cs="Times New Roman"/>
      <w:b/>
      <w:sz w:val="24"/>
      <w:szCs w:val="20"/>
    </w:rPr>
  </w:style>
  <w:style w:type="paragraph" w:customStyle="1" w:styleId="xl63">
    <w:name w:val="xl63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264394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75">
    <w:name w:val="xl75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264394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264394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264394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26439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264394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0">
    <w:name w:val="xl90"/>
    <w:basedOn w:val="a"/>
    <w:rsid w:val="00264394"/>
    <w:pPr>
      <w:widowControl/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1">
    <w:name w:val="xl91"/>
    <w:basedOn w:val="a"/>
    <w:rsid w:val="00264394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2">
    <w:name w:val="xl92"/>
    <w:basedOn w:val="a"/>
    <w:rsid w:val="0026439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93">
    <w:name w:val="xl93"/>
    <w:basedOn w:val="a"/>
    <w:rsid w:val="002643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4">
    <w:name w:val="xl94"/>
    <w:basedOn w:val="a"/>
    <w:rsid w:val="00264394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character" w:customStyle="1" w:styleId="Char3">
    <w:name w:val="页脚 Char"/>
    <w:rsid w:val="00264394"/>
    <w:rPr>
      <w:kern w:val="2"/>
      <w:sz w:val="18"/>
      <w:szCs w:val="18"/>
    </w:rPr>
  </w:style>
  <w:style w:type="character" w:customStyle="1" w:styleId="Char10">
    <w:name w:val="页眉 Char1"/>
    <w:rsid w:val="00264394"/>
    <w:rPr>
      <w:kern w:val="2"/>
      <w:sz w:val="18"/>
      <w:szCs w:val="18"/>
    </w:rPr>
  </w:style>
  <w:style w:type="character" w:customStyle="1" w:styleId="CharChar9">
    <w:name w:val=" Char Char9"/>
    <w:rsid w:val="00264394"/>
    <w:rPr>
      <w:b/>
      <w:bCs/>
      <w:kern w:val="2"/>
      <w:sz w:val="32"/>
      <w:szCs w:val="32"/>
    </w:rPr>
  </w:style>
  <w:style w:type="character" w:customStyle="1" w:styleId="font11">
    <w:name w:val="font11"/>
    <w:qFormat/>
    <w:rsid w:val="00264394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qFormat/>
    <w:rsid w:val="00264394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Style7">
    <w:name w:val="_Style 7"/>
    <w:basedOn w:val="a"/>
    <w:qFormat/>
    <w:rsid w:val="00264394"/>
    <w:pPr>
      <w:ind w:firstLineChars="200" w:firstLine="420"/>
    </w:pPr>
    <w:rPr>
      <w:rFonts w:ascii="Calibri" w:hAnsi="Calibri"/>
      <w:szCs w:val="22"/>
    </w:rPr>
  </w:style>
  <w:style w:type="character" w:customStyle="1" w:styleId="Char11">
    <w:name w:val="批注文字 Char1"/>
    <w:qFormat/>
    <w:rsid w:val="00264394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批注文字 Char"/>
    <w:rsid w:val="00264394"/>
    <w:rPr>
      <w:kern w:val="2"/>
      <w:sz w:val="21"/>
      <w:szCs w:val="24"/>
    </w:rPr>
  </w:style>
  <w:style w:type="character" w:customStyle="1" w:styleId="Char5">
    <w:name w:val="纯文本 Char"/>
    <w:rsid w:val="00264394"/>
    <w:rPr>
      <w:rFonts w:ascii="宋体" w:hAnsi="Courier New" w:cs="Courier New"/>
      <w:kern w:val="2"/>
      <w:sz w:val="21"/>
      <w:szCs w:val="21"/>
    </w:rPr>
  </w:style>
  <w:style w:type="character" w:customStyle="1" w:styleId="Char6">
    <w:name w:val="正文文本 Char"/>
    <w:rsid w:val="00264394"/>
    <w:rPr>
      <w:rFonts w:ascii="宋体"/>
      <w:b/>
      <w:bCs/>
      <w:kern w:val="2"/>
      <w:sz w:val="44"/>
      <w:szCs w:val="24"/>
    </w:rPr>
  </w:style>
  <w:style w:type="character" w:customStyle="1" w:styleId="Char7">
    <w:name w:val="批注主题 Char"/>
    <w:rsid w:val="00264394"/>
    <w:rPr>
      <w:b/>
      <w:bCs/>
      <w:kern w:val="2"/>
      <w:sz w:val="21"/>
      <w:szCs w:val="24"/>
    </w:rPr>
  </w:style>
  <w:style w:type="character" w:customStyle="1" w:styleId="3Char">
    <w:name w:val="标题 3 Char"/>
    <w:rsid w:val="00264394"/>
    <w:rPr>
      <w:b/>
      <w:bCs/>
      <w:kern w:val="2"/>
      <w:sz w:val="32"/>
      <w:szCs w:val="32"/>
    </w:rPr>
  </w:style>
  <w:style w:type="character" w:customStyle="1" w:styleId="Char8">
    <w:name w:val="正文文本缩进 Char"/>
    <w:rsid w:val="00264394"/>
    <w:rPr>
      <w:rFonts w:ascii="宋体"/>
      <w:sz w:val="24"/>
    </w:rPr>
  </w:style>
  <w:style w:type="paragraph" w:styleId="aff3">
    <w:name w:val="Subtitle"/>
    <w:basedOn w:val="a"/>
    <w:next w:val="a"/>
    <w:link w:val="aff4"/>
    <w:qFormat/>
    <w:rsid w:val="00264394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  <w:lang w:val="x-none" w:eastAsia="x-none"/>
    </w:rPr>
  </w:style>
  <w:style w:type="character" w:customStyle="1" w:styleId="aff4">
    <w:name w:val="副标题 字符"/>
    <w:basedOn w:val="a0"/>
    <w:link w:val="aff3"/>
    <w:rsid w:val="00264394"/>
    <w:rPr>
      <w:rFonts w:ascii="等线 Light" w:eastAsia="宋体" w:hAnsi="等线 Light" w:cs="Times New Roman"/>
      <w:b/>
      <w:bCs/>
      <w:kern w:val="28"/>
      <w:sz w:val="32"/>
      <w:szCs w:val="32"/>
      <w:lang w:val="x-none" w:eastAsia="x-none"/>
    </w:rPr>
  </w:style>
  <w:style w:type="character" w:customStyle="1" w:styleId="Char12">
    <w:name w:val="页脚 Char1"/>
    <w:rsid w:val="00264394"/>
    <w:rPr>
      <w:kern w:val="2"/>
      <w:sz w:val="18"/>
      <w:szCs w:val="18"/>
    </w:rPr>
  </w:style>
  <w:style w:type="character" w:customStyle="1" w:styleId="11">
    <w:name w:val="标题 1 字符1"/>
    <w:link w:val="10"/>
    <w:rsid w:val="00264394"/>
    <w:rPr>
      <w:rFonts w:ascii="Calibri" w:eastAsia="黑体" w:hAnsi="Calibri" w:cs="Times New Roman"/>
      <w:b/>
      <w:kern w:val="44"/>
      <w:sz w:val="32"/>
      <w:szCs w:val="32"/>
    </w:rPr>
  </w:style>
  <w:style w:type="paragraph" w:customStyle="1" w:styleId="31">
    <w:name w:val="3"/>
    <w:basedOn w:val="10"/>
    <w:rsid w:val="00264394"/>
    <w:pPr>
      <w:snapToGrid w:val="0"/>
      <w:spacing w:after="480" w:line="312" w:lineRule="atLeast"/>
    </w:pPr>
    <w:rPr>
      <w:rFonts w:ascii="Arial" w:hAnsi="Arial"/>
      <w:b w:val="0"/>
      <w:bCs/>
      <w:szCs w:val="44"/>
      <w:lang w:val="x-none" w:eastAsia="x-none"/>
    </w:rPr>
  </w:style>
  <w:style w:type="paragraph" w:customStyle="1" w:styleId="p0">
    <w:name w:val="p0"/>
    <w:basedOn w:val="a"/>
    <w:rsid w:val="002643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0">
    <w:name w:val="15"/>
    <w:rsid w:val="00264394"/>
    <w:rPr>
      <w:rFonts w:ascii="Times New Roman" w:hAnsi="Times New Roman" w:cs="Times New Roman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180">
    <w:name w:val="18"/>
    <w:rsid w:val="00264394"/>
    <w:rPr>
      <w:rFonts w:ascii="宋体" w:eastAsia="宋体" w:hAnsi="宋体" w:hint="eastAsia"/>
      <w:b w:val="0"/>
      <w:bCs w:val="0"/>
      <w:i w:val="0"/>
      <w:iCs w:val="0"/>
      <w:color w:val="000000"/>
      <w:sz w:val="21"/>
      <w:szCs w:val="21"/>
    </w:rPr>
  </w:style>
  <w:style w:type="character" w:customStyle="1" w:styleId="22">
    <w:name w:val="22"/>
    <w:rsid w:val="00264394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160">
    <w:name w:val="16"/>
    <w:rsid w:val="00264394"/>
    <w:rPr>
      <w:rFonts w:ascii="宋体" w:eastAsia="宋体" w:hAnsi="宋体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20">
    <w:name w:val="20"/>
    <w:rsid w:val="00264394"/>
    <w:rPr>
      <w:rFonts w:ascii="宋体" w:eastAsia="宋体" w:hAnsi="宋体" w:hint="eastAsia"/>
      <w:b w:val="0"/>
      <w:bCs w:val="0"/>
      <w:i w:val="0"/>
      <w:iCs w:val="0"/>
      <w:color w:val="000000"/>
      <w:sz w:val="21"/>
      <w:szCs w:val="21"/>
    </w:rPr>
  </w:style>
  <w:style w:type="character" w:customStyle="1" w:styleId="21">
    <w:name w:val="21"/>
    <w:rsid w:val="00264394"/>
    <w:rPr>
      <w:rFonts w:ascii="Times New Roman" w:hAnsi="Times New Roman" w:cs="Times New Roman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190">
    <w:name w:val="19"/>
    <w:rsid w:val="00264394"/>
    <w:rPr>
      <w:rFonts w:ascii="宋体" w:eastAsia="宋体" w:hAnsi="宋体" w:hint="eastAsia"/>
      <w:b w:val="0"/>
      <w:bCs w:val="0"/>
      <w:i w:val="0"/>
      <w:iCs w:val="0"/>
      <w:color w:val="000000"/>
      <w:sz w:val="21"/>
      <w:szCs w:val="21"/>
    </w:rPr>
  </w:style>
  <w:style w:type="character" w:customStyle="1" w:styleId="emailstyle18">
    <w:name w:val="emailstyle18"/>
    <w:rsid w:val="00264394"/>
    <w:rPr>
      <w:rFonts w:ascii="等线" w:eastAsia="等线" w:hAnsi="等线" w:cs="等线" w:hint="default"/>
      <w:color w:val="1F497D"/>
    </w:rPr>
  </w:style>
  <w:style w:type="character" w:customStyle="1" w:styleId="23">
    <w:name w:val="23"/>
    <w:rsid w:val="00264394"/>
    <w:rPr>
      <w:rFonts w:ascii="Times New Roman" w:hAnsi="Times New Roman" w:cs="Times New Roman" w:hint="default"/>
    </w:rPr>
  </w:style>
  <w:style w:type="character" w:customStyle="1" w:styleId="170">
    <w:name w:val="17"/>
    <w:rsid w:val="0026439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ff5">
    <w:name w:val="Normal Indent"/>
    <w:basedOn w:val="a"/>
    <w:unhideWhenUsed/>
    <w:rsid w:val="00264394"/>
    <w:pPr>
      <w:ind w:firstLineChars="200" w:firstLine="42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64394"/>
  </w:style>
  <w:style w:type="character" w:customStyle="1" w:styleId="Heading1Char">
    <w:name w:val="Heading 1 Char"/>
    <w:locked/>
    <w:rsid w:val="00264394"/>
    <w:rPr>
      <w:rFonts w:cs="Times New Roman"/>
      <w:b/>
      <w:bCs/>
      <w:kern w:val="44"/>
      <w:sz w:val="44"/>
      <w:szCs w:val="44"/>
    </w:rPr>
  </w:style>
  <w:style w:type="character" w:customStyle="1" w:styleId="Heading3Char">
    <w:name w:val="Heading 3 Char"/>
    <w:locked/>
    <w:rsid w:val="00264394"/>
    <w:rPr>
      <w:rFonts w:cs="Times New Roman"/>
      <w:b/>
      <w:bCs/>
      <w:kern w:val="2"/>
      <w:sz w:val="32"/>
      <w:szCs w:val="32"/>
    </w:rPr>
  </w:style>
  <w:style w:type="character" w:customStyle="1" w:styleId="FooterChar">
    <w:name w:val="Footer Char"/>
    <w:locked/>
    <w:rsid w:val="00264394"/>
    <w:rPr>
      <w:rFonts w:cs="Times New Roman"/>
      <w:kern w:val="2"/>
      <w:sz w:val="18"/>
      <w:szCs w:val="18"/>
    </w:rPr>
  </w:style>
  <w:style w:type="character" w:customStyle="1" w:styleId="style51">
    <w:name w:val="style51"/>
    <w:rsid w:val="00264394"/>
    <w:rPr>
      <w:sz w:val="21"/>
      <w:szCs w:val="21"/>
    </w:rPr>
  </w:style>
  <w:style w:type="paragraph" w:customStyle="1" w:styleId="-1">
    <w:name w:val="彩色列表 - 强调文字颜色 1"/>
    <w:basedOn w:val="a"/>
    <w:qFormat/>
    <w:rsid w:val="00264394"/>
    <w:pPr>
      <w:ind w:firstLineChars="200" w:firstLine="420"/>
    </w:pPr>
  </w:style>
  <w:style w:type="paragraph" w:customStyle="1" w:styleId="-10">
    <w:name w:val="彩色底纹 - 强调文字颜色 1"/>
    <w:hidden/>
    <w:semiHidden/>
    <w:rsid w:val="00264394"/>
    <w:rPr>
      <w:rFonts w:ascii="Times New Roman" w:eastAsia="宋体" w:hAnsi="Times New Roman" w:cs="Times New Roman"/>
      <w:szCs w:val="24"/>
    </w:rPr>
  </w:style>
  <w:style w:type="paragraph" w:customStyle="1" w:styleId="Style1">
    <w:name w:val="_Style 1"/>
    <w:basedOn w:val="a"/>
    <w:qFormat/>
    <w:rsid w:val="00264394"/>
    <w:pPr>
      <w:ind w:firstLineChars="200" w:firstLine="420"/>
    </w:pPr>
  </w:style>
  <w:style w:type="paragraph" w:customStyle="1" w:styleId="CM2">
    <w:name w:val="CM2"/>
    <w:basedOn w:val="a"/>
    <w:next w:val="a"/>
    <w:rsid w:val="00264394"/>
    <w:pPr>
      <w:autoSpaceDE w:val="0"/>
      <w:autoSpaceDN w:val="0"/>
      <w:adjustRightInd w:val="0"/>
      <w:spacing w:line="380" w:lineRule="atLeast"/>
      <w:jc w:val="left"/>
    </w:pPr>
    <w:rPr>
      <w:rFonts w:ascii="黑体" w:eastAsia="黑体" w:hAnsi="Calibri"/>
      <w:kern w:val="0"/>
      <w:sz w:val="24"/>
      <w:szCs w:val="24"/>
    </w:rPr>
  </w:style>
  <w:style w:type="paragraph" w:customStyle="1" w:styleId="2">
    <w:name w:val="列出段落2"/>
    <w:basedOn w:val="a"/>
    <w:qFormat/>
    <w:rsid w:val="00264394"/>
    <w:pPr>
      <w:ind w:firstLineChars="200" w:firstLine="420"/>
    </w:pPr>
    <w:rPr>
      <w:rFonts w:ascii="Calibri" w:hAnsi="Calibri"/>
      <w:szCs w:val="22"/>
    </w:rPr>
  </w:style>
  <w:style w:type="character" w:customStyle="1" w:styleId="CharChar25">
    <w:name w:val=" Char Char25"/>
    <w:rsid w:val="00264394"/>
    <w:rPr>
      <w:rFonts w:eastAsia="黑体"/>
      <w:b/>
      <w:bCs/>
      <w:kern w:val="44"/>
      <w:sz w:val="32"/>
      <w:szCs w:val="44"/>
      <w:lang w:val="en-US" w:eastAsia="zh-CN" w:bidi="ar-SA"/>
    </w:rPr>
  </w:style>
  <w:style w:type="paragraph" w:styleId="1">
    <w:name w:val="toc 1"/>
    <w:basedOn w:val="a"/>
    <w:next w:val="a"/>
    <w:autoRedefine/>
    <w:uiPriority w:val="39"/>
    <w:rsid w:val="00264394"/>
    <w:pPr>
      <w:numPr>
        <w:numId w:val="38"/>
      </w:numPr>
      <w:tabs>
        <w:tab w:val="right" w:leader="dot" w:pos="894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931</Words>
  <Characters>5309</Characters>
  <Application>Microsoft Office Word</Application>
  <DocSecurity>0</DocSecurity>
  <Lines>44</Lines>
  <Paragraphs>12</Paragraphs>
  <ScaleCrop>false</ScaleCrop>
  <Company>微软中国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272498048@qq.com</dc:creator>
  <cp:keywords/>
  <dc:description/>
  <cp:lastModifiedBy>272498048@qq.com</cp:lastModifiedBy>
  <cp:revision>2</cp:revision>
  <dcterms:created xsi:type="dcterms:W3CDTF">2018-05-18T01:07:00Z</dcterms:created>
  <dcterms:modified xsi:type="dcterms:W3CDTF">2018-05-18T01:08:00Z</dcterms:modified>
</cp:coreProperties>
</file>